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82" w:rsidRPr="00600B8B" w:rsidRDefault="00235B6A" w:rsidP="00235B6A">
      <w:pPr>
        <w:spacing w:after="0" w:line="240" w:lineRule="auto"/>
        <w:jc w:val="center"/>
        <w:rPr>
          <w:rFonts w:ascii="Times New Roman" w:hAnsi="Times New Roman"/>
          <w:sz w:val="28"/>
          <w:szCs w:val="28"/>
        </w:rPr>
      </w:pPr>
      <w:bookmarkStart w:id="0" w:name="_GoBack"/>
      <w:bookmarkEnd w:id="0"/>
      <w:r w:rsidRPr="00600B8B">
        <w:rPr>
          <w:rFonts w:ascii="Times New Roman" w:hAnsi="Times New Roman"/>
          <w:smallCaps/>
          <w:spacing w:val="10"/>
          <w:sz w:val="32"/>
        </w:rPr>
        <w:t>Cash</w:t>
      </w:r>
      <w:r w:rsidR="004576E6">
        <w:rPr>
          <w:rFonts w:ascii="Times New Roman" w:hAnsi="Times New Roman"/>
          <w:smallCaps/>
          <w:spacing w:val="10"/>
          <w:sz w:val="32"/>
        </w:rPr>
        <w:t xml:space="preserve">: </w:t>
      </w:r>
      <w:r w:rsidR="00380B82" w:rsidRPr="00600B8B">
        <w:rPr>
          <w:rFonts w:ascii="Times New Roman" w:hAnsi="Times New Roman"/>
          <w:sz w:val="28"/>
          <w:szCs w:val="28"/>
        </w:rPr>
        <w:t>An Etymological and Numismatic History</w:t>
      </w:r>
    </w:p>
    <w:p w:rsidR="00380B82" w:rsidRPr="00600B8B" w:rsidRDefault="00380B82" w:rsidP="00380B82">
      <w:pPr>
        <w:spacing w:after="0" w:line="240" w:lineRule="auto"/>
        <w:jc w:val="both"/>
        <w:rPr>
          <w:rFonts w:ascii="Times New Roman" w:hAnsi="Times New Roman"/>
          <w:sz w:val="24"/>
        </w:rPr>
      </w:pPr>
    </w:p>
    <w:p w:rsidR="00380B82" w:rsidRPr="00F8330A" w:rsidRDefault="00380B82" w:rsidP="00235B6A">
      <w:pPr>
        <w:spacing w:after="0" w:line="240" w:lineRule="auto"/>
        <w:jc w:val="right"/>
        <w:rPr>
          <w:rFonts w:ascii="Times New Roman" w:hAnsi="Times New Roman"/>
          <w:sz w:val="26"/>
          <w:szCs w:val="26"/>
        </w:rPr>
      </w:pPr>
      <w:r w:rsidRPr="00F8330A">
        <w:rPr>
          <w:rFonts w:ascii="Times New Roman" w:hAnsi="Times New Roman"/>
          <w:sz w:val="26"/>
          <w:szCs w:val="26"/>
        </w:rPr>
        <w:t>Allan Speedy</w:t>
      </w:r>
    </w:p>
    <w:p w:rsidR="00380B82" w:rsidRPr="00600B8B" w:rsidRDefault="00380B82" w:rsidP="00380B82">
      <w:pPr>
        <w:spacing w:after="0" w:line="240" w:lineRule="auto"/>
        <w:jc w:val="both"/>
        <w:rPr>
          <w:rFonts w:ascii="Times New Roman" w:hAnsi="Times New Roman"/>
          <w:sz w:val="24"/>
        </w:rPr>
      </w:pPr>
    </w:p>
    <w:p w:rsidR="00380B82" w:rsidRPr="00600B8B" w:rsidRDefault="00380B82" w:rsidP="00235B6A">
      <w:pPr>
        <w:spacing w:after="0" w:line="240" w:lineRule="auto"/>
        <w:jc w:val="right"/>
        <w:rPr>
          <w:rFonts w:ascii="Times New Roman" w:hAnsi="Times New Roman"/>
          <w:sz w:val="20"/>
          <w:szCs w:val="20"/>
        </w:rPr>
      </w:pPr>
      <w:r w:rsidRPr="00600B8B">
        <w:rPr>
          <w:rFonts w:ascii="Times New Roman" w:hAnsi="Times New Roman"/>
          <w:sz w:val="20"/>
          <w:szCs w:val="20"/>
        </w:rPr>
        <w:t>Money is truthful. If a man speaks of his honour, make him pay cash.</w:t>
      </w:r>
    </w:p>
    <w:p w:rsidR="00380B82" w:rsidRPr="00600B8B" w:rsidRDefault="00380B82" w:rsidP="00235B6A">
      <w:pPr>
        <w:spacing w:after="0" w:line="240" w:lineRule="auto"/>
        <w:jc w:val="right"/>
        <w:rPr>
          <w:rFonts w:ascii="Times New Roman" w:hAnsi="Times New Roman"/>
          <w:sz w:val="16"/>
          <w:szCs w:val="16"/>
        </w:rPr>
      </w:pPr>
      <w:r w:rsidRPr="00600B8B">
        <w:rPr>
          <w:rFonts w:ascii="Times New Roman" w:hAnsi="Times New Roman"/>
          <w:sz w:val="16"/>
          <w:szCs w:val="16"/>
        </w:rPr>
        <w:t>Polish proverb</w:t>
      </w:r>
    </w:p>
    <w:p w:rsidR="00380B82" w:rsidRPr="00600B8B" w:rsidRDefault="00380B82" w:rsidP="00380B82">
      <w:pPr>
        <w:spacing w:after="0" w:line="240" w:lineRule="auto"/>
        <w:jc w:val="both"/>
        <w:rPr>
          <w:rFonts w:ascii="Times New Roman" w:hAnsi="Times New Roman"/>
          <w:sz w:val="24"/>
        </w:rPr>
      </w:pPr>
    </w:p>
    <w:p w:rsidR="00380B82" w:rsidRPr="00600B8B" w:rsidRDefault="00380B82" w:rsidP="00380B82">
      <w:pPr>
        <w:spacing w:after="0" w:line="240" w:lineRule="auto"/>
        <w:jc w:val="both"/>
        <w:rPr>
          <w:rFonts w:ascii="Times New Roman" w:hAnsi="Times New Roman"/>
          <w:sz w:val="24"/>
        </w:rPr>
      </w:pPr>
    </w:p>
    <w:p w:rsidR="00380B82" w:rsidRPr="00600B8B" w:rsidRDefault="00585232" w:rsidP="00235B6A">
      <w:pPr>
        <w:spacing w:after="0" w:line="240" w:lineRule="auto"/>
        <w:jc w:val="center"/>
        <w:rPr>
          <w:rFonts w:ascii="Times New Roman" w:hAnsi="Times New Roman" w:cs="Times New Roman"/>
          <w:sz w:val="26"/>
          <w:szCs w:val="26"/>
        </w:rPr>
      </w:pPr>
      <w:r w:rsidRPr="00747BA1">
        <w:rPr>
          <w:rFonts w:ascii="Times New Roman" w:hAnsi="Times New Roman" w:cs="Times New Roman"/>
          <w:smallCaps/>
          <w:sz w:val="26"/>
          <w:szCs w:val="26"/>
        </w:rPr>
        <w:t>Prehistoric Age</w:t>
      </w:r>
      <w:r w:rsidR="00747BA1">
        <w:rPr>
          <w:rFonts w:ascii="Times New Roman" w:hAnsi="Times New Roman" w:cs="Times New Roman"/>
          <w:smallCaps/>
          <w:sz w:val="26"/>
          <w:szCs w:val="26"/>
        </w:rPr>
        <w:t>:</w:t>
      </w:r>
      <w:r w:rsidRPr="00600B8B">
        <w:rPr>
          <w:rFonts w:ascii="Times New Roman" w:hAnsi="Times New Roman" w:cs="Times New Roman"/>
          <w:sz w:val="26"/>
          <w:szCs w:val="26"/>
        </w:rPr>
        <w:t xml:space="preserve"> </w:t>
      </w:r>
      <w:r w:rsidR="00747BA1">
        <w:rPr>
          <w:rFonts w:ascii="Times New Roman" w:hAnsi="Times New Roman" w:cs="Times New Roman"/>
          <w:b/>
          <w:i/>
          <w:sz w:val="26"/>
          <w:szCs w:val="26"/>
        </w:rPr>
        <w:t>k</w:t>
      </w:r>
      <w:r w:rsidRPr="00600B8B">
        <w:rPr>
          <w:rFonts w:ascii="Times New Roman" w:hAnsi="Times New Roman" w:cs="Times New Roman"/>
          <w:b/>
          <w:i/>
          <w:sz w:val="26"/>
          <w:szCs w:val="26"/>
        </w:rPr>
        <w:t>aps</w:t>
      </w:r>
      <w:r w:rsidR="00380B82" w:rsidRPr="00600B8B">
        <w:rPr>
          <w:rFonts w:ascii="Times New Roman" w:hAnsi="Times New Roman" w:cs="Times New Roman"/>
          <w:sz w:val="26"/>
          <w:szCs w:val="26"/>
        </w:rPr>
        <w:t xml:space="preserve"> </w:t>
      </w:r>
      <w:r w:rsidR="00747BA1">
        <w:rPr>
          <w:rFonts w:ascii="Times New Roman" w:hAnsi="Times New Roman" w:cs="Times New Roman"/>
          <w:sz w:val="26"/>
          <w:szCs w:val="26"/>
        </w:rPr>
        <w:t>(to take, grasp or hold)</w:t>
      </w:r>
    </w:p>
    <w:p w:rsidR="00380B82" w:rsidRPr="003A6F83" w:rsidRDefault="00380B82" w:rsidP="00380B82">
      <w:pPr>
        <w:spacing w:after="0" w:line="240" w:lineRule="auto"/>
        <w:jc w:val="both"/>
        <w:rPr>
          <w:rFonts w:ascii="Times New Roman" w:hAnsi="Times New Roman"/>
          <w:sz w:val="16"/>
          <w:szCs w:val="16"/>
        </w:rPr>
      </w:pPr>
    </w:p>
    <w:p w:rsidR="00585232" w:rsidRPr="00600B8B" w:rsidRDefault="00585232" w:rsidP="00585232">
      <w:pPr>
        <w:keepNext/>
        <w:framePr w:dropCap="drop" w:lines="2" w:wrap="around" w:vAnchor="text" w:hAnchor="text"/>
        <w:spacing w:after="0" w:line="551" w:lineRule="exact"/>
        <w:jc w:val="both"/>
        <w:textAlignment w:val="baseline"/>
        <w:rPr>
          <w:rFonts w:ascii="Times New Roman" w:hAnsi="Times New Roman" w:cs="Times New Roman"/>
          <w:position w:val="-6"/>
          <w:sz w:val="70"/>
        </w:rPr>
      </w:pPr>
      <w:r w:rsidRPr="00600B8B">
        <w:rPr>
          <w:rFonts w:ascii="Times New Roman" w:hAnsi="Times New Roman" w:cs="Times New Roman"/>
          <w:position w:val="-6"/>
          <w:sz w:val="70"/>
        </w:rPr>
        <w:t>T</w:t>
      </w:r>
    </w:p>
    <w:p w:rsidR="00380B82" w:rsidRPr="00600B8B" w:rsidRDefault="00380B82" w:rsidP="00380B82">
      <w:pPr>
        <w:spacing w:after="0" w:line="240" w:lineRule="auto"/>
        <w:jc w:val="both"/>
        <w:rPr>
          <w:rFonts w:ascii="Times New Roman" w:hAnsi="Times New Roman"/>
          <w:sz w:val="24"/>
        </w:rPr>
      </w:pPr>
      <w:r w:rsidRPr="00600B8B">
        <w:rPr>
          <w:rFonts w:ascii="Times New Roman" w:hAnsi="Times New Roman"/>
          <w:sz w:val="24"/>
        </w:rPr>
        <w:t xml:space="preserve">he world’s largest enclosed body of water by area is the Caspian Sea. This inland </w:t>
      </w:r>
      <w:r w:rsidRPr="00081282">
        <w:rPr>
          <w:rFonts w:ascii="Times New Roman" w:hAnsi="Times New Roman"/>
          <w:b/>
          <w:sz w:val="24"/>
        </w:rPr>
        <w:t>sea</w:t>
      </w:r>
      <w:r w:rsidRPr="00600B8B">
        <w:rPr>
          <w:rFonts w:ascii="Times New Roman" w:hAnsi="Times New Roman"/>
          <w:sz w:val="24"/>
        </w:rPr>
        <w:t>–for it is about one third as salty as most seawater–is also the centre of the probable homeland of a most remarkable prehistoric people of the 5th to 4th millennia BC now called the late Stone, Copper and early Bronze Age. The major achievement of these people was the first domestication of a most useful creature: the horse. They were skilled at animal husbandry (notably cattle and sheep) and measured wealth in livestock as well as being capable agriculturalists. For transportation they used waterways as well as the wheel. They developed a culture of bronze tools and silver and gold were known to them.</w:t>
      </w:r>
    </w:p>
    <w:p w:rsidR="00380B82" w:rsidRPr="00600B8B" w:rsidRDefault="00380B82" w:rsidP="00585232">
      <w:pPr>
        <w:spacing w:after="0" w:line="240" w:lineRule="auto"/>
        <w:ind w:firstLine="720"/>
        <w:jc w:val="both"/>
        <w:rPr>
          <w:rFonts w:ascii="Times New Roman" w:hAnsi="Times New Roman"/>
          <w:sz w:val="24"/>
        </w:rPr>
      </w:pPr>
      <w:r w:rsidRPr="00600B8B">
        <w:rPr>
          <w:rFonts w:ascii="Times New Roman" w:hAnsi="Times New Roman"/>
          <w:sz w:val="24"/>
        </w:rPr>
        <w:t>Their myths and gods reflected their patrilineal culture: the storytellers recited epic tales and the most important god was of the daylight sky: ‘Dyēus phater’ literally ‘sky father’ (more familiar as ‘Jupiter’, king of the gods in Roman religion). The progeny of these folk would eventually spread their culture, language and genes west as far as Ireland and east to the Bay of Bengal. In the past they were called ‘Aryans’ (the word ‘</w:t>
      </w:r>
      <w:r w:rsidRPr="00600B8B">
        <w:rPr>
          <w:rFonts w:ascii="Times New Roman" w:hAnsi="Times New Roman"/>
          <w:b/>
          <w:sz w:val="24"/>
        </w:rPr>
        <w:t>ari</w:t>
      </w:r>
      <w:r w:rsidRPr="00600B8B">
        <w:rPr>
          <w:rFonts w:ascii="Times New Roman" w:hAnsi="Times New Roman"/>
          <w:sz w:val="24"/>
        </w:rPr>
        <w:t>stocrat’ is derived from this word) but are better known today as ‘Indo–Europeans’. Two hundred and fifty years ago</w:t>
      </w:r>
      <w:r w:rsidR="00600B8B" w:rsidRPr="00600B8B">
        <w:rPr>
          <w:rFonts w:ascii="Times New Roman" w:hAnsi="Times New Roman"/>
          <w:sz w:val="24"/>
        </w:rPr>
        <w:t xml:space="preserve">, having been lost in the mists of time, </w:t>
      </w:r>
      <w:r w:rsidRPr="00600B8B">
        <w:rPr>
          <w:rFonts w:ascii="Times New Roman" w:hAnsi="Times New Roman"/>
          <w:sz w:val="24"/>
        </w:rPr>
        <w:t>the first clues about the Indo-Europeans began to emerge.</w:t>
      </w:r>
    </w:p>
    <w:p w:rsidR="00380B82" w:rsidRPr="00DA042E" w:rsidRDefault="00380B82" w:rsidP="00380B82">
      <w:pPr>
        <w:spacing w:after="0" w:line="240" w:lineRule="auto"/>
        <w:jc w:val="both"/>
        <w:rPr>
          <w:rFonts w:ascii="Times New Roman" w:hAnsi="Times New Roman"/>
          <w:color w:val="C00000"/>
          <w:sz w:val="16"/>
          <w:szCs w:val="16"/>
        </w:rPr>
      </w:pPr>
    </w:p>
    <w:p w:rsidR="00380B82" w:rsidRPr="00834C0F" w:rsidRDefault="00380B82" w:rsidP="00380B82">
      <w:pPr>
        <w:spacing w:after="0" w:line="240" w:lineRule="auto"/>
        <w:jc w:val="both"/>
        <w:rPr>
          <w:rFonts w:ascii="Times New Roman" w:hAnsi="Times New Roman"/>
          <w:sz w:val="24"/>
        </w:rPr>
      </w:pPr>
      <w:r w:rsidRPr="00834C0F">
        <w:rPr>
          <w:rFonts w:ascii="Times New Roman" w:hAnsi="Times New Roman"/>
          <w:sz w:val="24"/>
        </w:rPr>
        <w:t xml:space="preserve">IN the year 1767 a study of comparative languages, </w:t>
      </w:r>
      <w:proofErr w:type="gramStart"/>
      <w:r w:rsidRPr="00834C0F">
        <w:rPr>
          <w:rFonts w:ascii="Times New Roman" w:hAnsi="Times New Roman"/>
          <w:i/>
          <w:sz w:val="24"/>
        </w:rPr>
        <w:t>The</w:t>
      </w:r>
      <w:proofErr w:type="gramEnd"/>
      <w:r w:rsidRPr="00834C0F">
        <w:rPr>
          <w:rFonts w:ascii="Times New Roman" w:hAnsi="Times New Roman"/>
          <w:i/>
          <w:sz w:val="24"/>
        </w:rPr>
        <w:t xml:space="preserve"> affinity and origins of the European Languages</w:t>
      </w:r>
      <w:r w:rsidRPr="00834C0F">
        <w:rPr>
          <w:rFonts w:ascii="Times New Roman" w:hAnsi="Times New Roman"/>
          <w:sz w:val="24"/>
        </w:rPr>
        <w:t>, was published. The author, James Parsons, was a physician and fellow of the Royal Society and the Society of Antiquaries. Part of Parsons’ study compared words for the basic numerals of European languages (Celtic, Greek, Italic, Germanic and Slavic), the Near East (Turkish and Hebrew), Western Asia (Persian), South Asia (Bengali) and East Asia (Malay and Chinese). He was able to demonstrate linguistic synergies within European, West and South Asian counting numbers which synergies did not exist vis-à-vis Near Eastern and Far East Asian counting numbers. One of his examples was the English number ‘</w:t>
      </w:r>
      <w:r w:rsidRPr="00834C0F">
        <w:rPr>
          <w:rFonts w:ascii="Times New Roman" w:hAnsi="Times New Roman"/>
          <w:i/>
          <w:sz w:val="24"/>
        </w:rPr>
        <w:t>nine</w:t>
      </w:r>
      <w:r w:rsidRPr="00834C0F">
        <w:rPr>
          <w:rFonts w:ascii="Times New Roman" w:hAnsi="Times New Roman"/>
          <w:sz w:val="24"/>
        </w:rPr>
        <w:t xml:space="preserve">’ </w:t>
      </w:r>
      <w:r w:rsidR="00811C2B" w:rsidRPr="00834C0F">
        <w:rPr>
          <w:rFonts w:ascii="Times New Roman" w:hAnsi="Times New Roman"/>
          <w:sz w:val="24"/>
        </w:rPr>
        <w:t xml:space="preserve">(9) </w:t>
      </w:r>
      <w:r w:rsidRPr="00834C0F">
        <w:rPr>
          <w:rFonts w:ascii="Times New Roman" w:hAnsi="Times New Roman"/>
          <w:sz w:val="24"/>
        </w:rPr>
        <w:t xml:space="preserve">which in Irish-Gaelic is </w:t>
      </w:r>
      <w:r w:rsidRPr="00834C0F">
        <w:rPr>
          <w:rFonts w:ascii="Times New Roman" w:hAnsi="Times New Roman"/>
          <w:i/>
          <w:sz w:val="24"/>
        </w:rPr>
        <w:t>naoi</w:t>
      </w:r>
      <w:r w:rsidRPr="00834C0F">
        <w:rPr>
          <w:rFonts w:ascii="Times New Roman" w:hAnsi="Times New Roman"/>
          <w:sz w:val="24"/>
        </w:rPr>
        <w:t xml:space="preserve">, Persian is </w:t>
      </w:r>
      <w:proofErr w:type="gramStart"/>
      <w:r w:rsidRPr="00834C0F">
        <w:rPr>
          <w:rFonts w:ascii="Times New Roman" w:hAnsi="Times New Roman"/>
          <w:i/>
          <w:sz w:val="24"/>
        </w:rPr>
        <w:t>noh</w:t>
      </w:r>
      <w:proofErr w:type="gramEnd"/>
      <w:r w:rsidRPr="00834C0F">
        <w:rPr>
          <w:rFonts w:ascii="Times New Roman" w:hAnsi="Times New Roman"/>
          <w:sz w:val="24"/>
        </w:rPr>
        <w:t xml:space="preserve"> and in Bengali </w:t>
      </w:r>
      <w:r w:rsidRPr="00834C0F">
        <w:rPr>
          <w:rFonts w:ascii="Times New Roman" w:hAnsi="Times New Roman"/>
          <w:i/>
          <w:sz w:val="24"/>
        </w:rPr>
        <w:t>nay</w:t>
      </w:r>
      <w:r w:rsidRPr="00834C0F">
        <w:rPr>
          <w:rFonts w:ascii="Times New Roman" w:hAnsi="Times New Roman"/>
          <w:sz w:val="24"/>
        </w:rPr>
        <w:t>. Parsons contrasted th</w:t>
      </w:r>
      <w:r w:rsidR="00811C2B" w:rsidRPr="00834C0F">
        <w:rPr>
          <w:rFonts w:ascii="Times New Roman" w:hAnsi="Times New Roman"/>
          <w:sz w:val="24"/>
        </w:rPr>
        <w:t xml:space="preserve">ese </w:t>
      </w:r>
      <w:r w:rsidR="00834C0F">
        <w:rPr>
          <w:rFonts w:ascii="Times New Roman" w:hAnsi="Times New Roman"/>
          <w:sz w:val="24"/>
        </w:rPr>
        <w:t xml:space="preserve">linguistic </w:t>
      </w:r>
      <w:r w:rsidR="00811C2B" w:rsidRPr="00834C0F">
        <w:rPr>
          <w:rFonts w:ascii="Times New Roman" w:hAnsi="Times New Roman"/>
          <w:sz w:val="24"/>
        </w:rPr>
        <w:t xml:space="preserve">similarities against </w:t>
      </w:r>
      <w:r w:rsidRPr="00834C0F">
        <w:rPr>
          <w:rFonts w:ascii="Times New Roman" w:hAnsi="Times New Roman"/>
          <w:sz w:val="24"/>
        </w:rPr>
        <w:t>‘nine’ in Turkish (</w:t>
      </w:r>
      <w:r w:rsidRPr="00834C0F">
        <w:rPr>
          <w:rFonts w:ascii="Times New Roman" w:hAnsi="Times New Roman"/>
          <w:i/>
          <w:sz w:val="24"/>
        </w:rPr>
        <w:t>dokuz</w:t>
      </w:r>
      <w:r w:rsidRPr="00834C0F">
        <w:rPr>
          <w:rFonts w:ascii="Times New Roman" w:hAnsi="Times New Roman"/>
          <w:sz w:val="24"/>
        </w:rPr>
        <w:t>), Hebrew (</w:t>
      </w:r>
      <w:r w:rsidRPr="00834C0F">
        <w:rPr>
          <w:rFonts w:ascii="Times New Roman" w:hAnsi="Times New Roman"/>
          <w:i/>
          <w:sz w:val="24"/>
        </w:rPr>
        <w:t>tis’a</w:t>
      </w:r>
      <w:r w:rsidRPr="00834C0F">
        <w:rPr>
          <w:rFonts w:ascii="Times New Roman" w:hAnsi="Times New Roman"/>
          <w:sz w:val="24"/>
        </w:rPr>
        <w:t>), Malay (</w:t>
      </w:r>
      <w:r w:rsidRPr="00834C0F">
        <w:rPr>
          <w:rFonts w:ascii="Times New Roman" w:hAnsi="Times New Roman"/>
          <w:i/>
          <w:sz w:val="24"/>
        </w:rPr>
        <w:t>sembilan</w:t>
      </w:r>
      <w:r w:rsidRPr="00834C0F">
        <w:rPr>
          <w:rFonts w:ascii="Times New Roman" w:hAnsi="Times New Roman"/>
          <w:sz w:val="24"/>
        </w:rPr>
        <w:t>) and Chinese (</w:t>
      </w:r>
      <w:r w:rsidRPr="00834C0F">
        <w:rPr>
          <w:rFonts w:ascii="Times New Roman" w:hAnsi="Times New Roman"/>
          <w:i/>
          <w:sz w:val="24"/>
        </w:rPr>
        <w:t>jiu</w:t>
      </w:r>
      <w:r w:rsidRPr="00834C0F">
        <w:rPr>
          <w:rFonts w:ascii="Times New Roman" w:hAnsi="Times New Roman"/>
          <w:sz w:val="24"/>
        </w:rPr>
        <w:t xml:space="preserve">).  </w:t>
      </w:r>
    </w:p>
    <w:p w:rsidR="00380B82" w:rsidRPr="00A83047" w:rsidRDefault="00380B82" w:rsidP="00834C0F">
      <w:pPr>
        <w:spacing w:after="0" w:line="240" w:lineRule="auto"/>
        <w:ind w:firstLine="720"/>
        <w:jc w:val="both"/>
        <w:rPr>
          <w:rFonts w:ascii="Times New Roman" w:hAnsi="Times New Roman"/>
          <w:sz w:val="24"/>
        </w:rPr>
      </w:pPr>
      <w:r w:rsidRPr="00A83047">
        <w:rPr>
          <w:rFonts w:ascii="Times New Roman" w:hAnsi="Times New Roman"/>
          <w:sz w:val="24"/>
        </w:rPr>
        <w:t xml:space="preserve">James Parsons’ observations were immediately ignored but it was another Englishman who was to receive the credit for this discovery twenty years later. In 1783 Sir William Jones (1746–1794) arrived at Calcutta to take up his appointment to the post of Supreme Court Judge in Bengal and just a few months later he established the Asiatic Society, thereby creating the foundation of modern Oriental studies including Oriental numismatics. He also became one of the first Europeans to learn Sanskrit, the ancient language of Indian philosophy, knowledge and scholarship, and within months Jones had a sense of familiarity or </w:t>
      </w:r>
      <w:r w:rsidRPr="00A83047">
        <w:rPr>
          <w:rFonts w:ascii="Times New Roman" w:hAnsi="Times New Roman"/>
          <w:i/>
          <w:sz w:val="24"/>
        </w:rPr>
        <w:t>déjà vu</w:t>
      </w:r>
      <w:r w:rsidRPr="00A83047">
        <w:rPr>
          <w:rFonts w:ascii="Times New Roman" w:hAnsi="Times New Roman"/>
          <w:sz w:val="24"/>
        </w:rPr>
        <w:t xml:space="preserve"> with the language. In February 1786 Jones presented a theory to his recently founded society:</w:t>
      </w:r>
    </w:p>
    <w:p w:rsidR="00380B82" w:rsidRPr="00A83047" w:rsidRDefault="00380B82" w:rsidP="00380B82">
      <w:pPr>
        <w:spacing w:after="0" w:line="240" w:lineRule="auto"/>
        <w:jc w:val="both"/>
        <w:rPr>
          <w:rFonts w:ascii="Times New Roman" w:hAnsi="Times New Roman"/>
          <w:color w:val="C00000"/>
          <w:sz w:val="16"/>
          <w:szCs w:val="16"/>
        </w:rPr>
      </w:pPr>
    </w:p>
    <w:p w:rsidR="00380B82" w:rsidRPr="0072115B" w:rsidRDefault="00380B82" w:rsidP="00A83047">
      <w:pPr>
        <w:spacing w:after="0" w:line="240" w:lineRule="auto"/>
        <w:ind w:left="1440"/>
        <w:jc w:val="both"/>
        <w:rPr>
          <w:rFonts w:ascii="Times New Roman" w:hAnsi="Times New Roman"/>
        </w:rPr>
      </w:pPr>
      <w:r w:rsidRPr="0072115B">
        <w:rPr>
          <w:rFonts w:ascii="Times New Roman" w:hAnsi="Times New Roman"/>
        </w:rPr>
        <w:t xml:space="preserve">The Sanskrit language, whatever be its antiquity, is of a wonderful structure; more perfect than the Greek, more copious than the Latin, and more exquisitely refined than either; yet bearing to both of them a stronger affinity…than can possibly have been produced by accident; so strong, indeed, that </w:t>
      </w:r>
      <w:r w:rsidRPr="0072115B">
        <w:rPr>
          <w:rFonts w:ascii="Times New Roman" w:hAnsi="Times New Roman"/>
          <w:i/>
        </w:rPr>
        <w:t>no philologer could examine them all without believing them to have sprung from some common source</w:t>
      </w:r>
      <w:r w:rsidRPr="0072115B">
        <w:rPr>
          <w:rFonts w:ascii="Times New Roman" w:hAnsi="Times New Roman"/>
        </w:rPr>
        <w:t xml:space="preserve"> [italics mine], which perhaps no longer exists. There is similar reason though not quite so forcible, </w:t>
      </w:r>
      <w:r w:rsidRPr="0072115B">
        <w:rPr>
          <w:rFonts w:ascii="Times New Roman" w:hAnsi="Times New Roman"/>
          <w:i/>
        </w:rPr>
        <w:t>for supposing that both the Gothick</w:t>
      </w:r>
      <w:r w:rsidRPr="0072115B">
        <w:rPr>
          <w:rFonts w:ascii="Times New Roman" w:hAnsi="Times New Roman"/>
        </w:rPr>
        <w:t xml:space="preserve"> [the Germanic family of languages] </w:t>
      </w:r>
      <w:r w:rsidRPr="0072115B">
        <w:rPr>
          <w:rFonts w:ascii="Times New Roman" w:hAnsi="Times New Roman"/>
          <w:i/>
        </w:rPr>
        <w:t>and Celtick, though blended with a different idiom, had the same origin with Sanskrit; and the old Persian might be added to the same family</w:t>
      </w:r>
      <w:r w:rsidRPr="0072115B">
        <w:rPr>
          <w:rFonts w:ascii="Times New Roman" w:hAnsi="Times New Roman"/>
        </w:rPr>
        <w:t xml:space="preserve"> [italics mine].</w:t>
      </w:r>
      <w:r w:rsidR="00A27380" w:rsidRPr="006E3335">
        <w:rPr>
          <w:rFonts w:ascii="Times New Roman" w:hAnsi="Times New Roman" w:cs="Times New Roman"/>
          <w:vertAlign w:val="superscript"/>
        </w:rPr>
        <w:footnoteReference w:id="1"/>
      </w:r>
    </w:p>
    <w:p w:rsidR="00380B82" w:rsidRPr="00A83047" w:rsidRDefault="00380B82" w:rsidP="00380B82">
      <w:pPr>
        <w:spacing w:after="0" w:line="240" w:lineRule="auto"/>
        <w:jc w:val="both"/>
        <w:rPr>
          <w:rFonts w:ascii="Times New Roman" w:hAnsi="Times New Roman"/>
          <w:color w:val="C00000"/>
          <w:sz w:val="16"/>
          <w:szCs w:val="16"/>
        </w:rPr>
      </w:pPr>
    </w:p>
    <w:p w:rsidR="00380B82" w:rsidRDefault="00380B82" w:rsidP="00231D4C">
      <w:pPr>
        <w:spacing w:after="0" w:line="240" w:lineRule="auto"/>
        <w:ind w:firstLine="720"/>
        <w:jc w:val="both"/>
        <w:rPr>
          <w:rFonts w:ascii="Times New Roman" w:hAnsi="Times New Roman"/>
          <w:sz w:val="24"/>
        </w:rPr>
      </w:pPr>
      <w:r w:rsidRPr="004D6EA4">
        <w:rPr>
          <w:rFonts w:ascii="Times New Roman" w:hAnsi="Times New Roman"/>
          <w:sz w:val="24"/>
        </w:rPr>
        <w:t>This is known today as the theory of the Indo–European family of languages</w:t>
      </w:r>
      <w:r w:rsidR="004D6EA4" w:rsidRPr="004D6EA4">
        <w:rPr>
          <w:rFonts w:ascii="Times New Roman" w:hAnsi="Times New Roman"/>
          <w:sz w:val="24"/>
        </w:rPr>
        <w:t>–</w:t>
      </w:r>
      <w:r w:rsidRPr="004D6EA4">
        <w:rPr>
          <w:rFonts w:ascii="Times New Roman" w:hAnsi="Times New Roman"/>
          <w:sz w:val="24"/>
        </w:rPr>
        <w:t xml:space="preserve">the most widely spoken language family in the world. As noted by Jones it includes the major languages of Europe, the Iranian Plateau, Central Asia and much of India. Take for example the following Sanskrit and English words: </w:t>
      </w:r>
      <w:proofErr w:type="spellStart"/>
      <w:r w:rsidRPr="004D6EA4">
        <w:rPr>
          <w:rFonts w:ascii="Times New Roman" w:hAnsi="Times New Roman"/>
          <w:i/>
          <w:sz w:val="24"/>
        </w:rPr>
        <w:t>agnih</w:t>
      </w:r>
      <w:proofErr w:type="spellEnd"/>
      <w:r w:rsidRPr="004D6EA4">
        <w:rPr>
          <w:rFonts w:ascii="Times New Roman" w:hAnsi="Times New Roman"/>
          <w:sz w:val="24"/>
        </w:rPr>
        <w:t xml:space="preserve"> (fire) and </w:t>
      </w:r>
      <w:r w:rsidRPr="00231D4C">
        <w:rPr>
          <w:rFonts w:ascii="Times New Roman" w:hAnsi="Times New Roman"/>
          <w:i/>
          <w:sz w:val="24"/>
        </w:rPr>
        <w:t>ignite</w:t>
      </w:r>
      <w:r w:rsidRPr="004D6EA4">
        <w:rPr>
          <w:rFonts w:ascii="Times New Roman" w:hAnsi="Times New Roman"/>
          <w:sz w:val="24"/>
        </w:rPr>
        <w:t xml:space="preserve">; </w:t>
      </w:r>
      <w:proofErr w:type="gramStart"/>
      <w:r w:rsidRPr="004D6EA4">
        <w:rPr>
          <w:rFonts w:ascii="Times New Roman" w:hAnsi="Times New Roman"/>
          <w:i/>
          <w:sz w:val="24"/>
        </w:rPr>
        <w:t>devi</w:t>
      </w:r>
      <w:proofErr w:type="gramEnd"/>
      <w:r w:rsidRPr="004D6EA4">
        <w:rPr>
          <w:rFonts w:ascii="Times New Roman" w:hAnsi="Times New Roman"/>
          <w:sz w:val="24"/>
        </w:rPr>
        <w:t xml:space="preserve"> (goddess) and </w:t>
      </w:r>
      <w:r w:rsidRPr="00231D4C">
        <w:rPr>
          <w:rFonts w:ascii="Times New Roman" w:hAnsi="Times New Roman"/>
          <w:i/>
          <w:sz w:val="24"/>
        </w:rPr>
        <w:t>divine</w:t>
      </w:r>
      <w:r w:rsidRPr="004D6EA4">
        <w:rPr>
          <w:rFonts w:ascii="Times New Roman" w:hAnsi="Times New Roman"/>
          <w:sz w:val="24"/>
        </w:rPr>
        <w:t xml:space="preserve">; </w:t>
      </w:r>
      <w:r w:rsidRPr="004D6EA4">
        <w:rPr>
          <w:rFonts w:ascii="Times New Roman" w:hAnsi="Times New Roman"/>
          <w:i/>
          <w:sz w:val="24"/>
        </w:rPr>
        <w:t>rājā</w:t>
      </w:r>
      <w:r w:rsidRPr="004D6EA4">
        <w:rPr>
          <w:rFonts w:ascii="Times New Roman" w:hAnsi="Times New Roman"/>
          <w:sz w:val="24"/>
        </w:rPr>
        <w:t xml:space="preserve"> (king) and </w:t>
      </w:r>
      <w:r w:rsidRPr="00231D4C">
        <w:rPr>
          <w:rFonts w:ascii="Times New Roman" w:hAnsi="Times New Roman"/>
          <w:i/>
          <w:sz w:val="24"/>
        </w:rPr>
        <w:t>rex</w:t>
      </w:r>
      <w:r w:rsidRPr="004D6EA4">
        <w:rPr>
          <w:rFonts w:ascii="Times New Roman" w:hAnsi="Times New Roman"/>
          <w:sz w:val="24"/>
        </w:rPr>
        <w:t xml:space="preserve"> (royal). </w:t>
      </w:r>
      <w:r w:rsidRPr="00231D4C">
        <w:rPr>
          <w:rFonts w:ascii="Times New Roman" w:hAnsi="Times New Roman"/>
          <w:sz w:val="24"/>
        </w:rPr>
        <w:t xml:space="preserve">The word ‘cash’ is also </w:t>
      </w:r>
      <w:r w:rsidRPr="00231D4C">
        <w:rPr>
          <w:rFonts w:ascii="Times New Roman" w:hAnsi="Times New Roman"/>
          <w:sz w:val="24"/>
        </w:rPr>
        <w:lastRenderedPageBreak/>
        <w:t xml:space="preserve">very old – predating recorded history – and is descended from a distant ancestor. The Proto–Indo–European word may be </w:t>
      </w:r>
      <w:r w:rsidR="00231D4C" w:rsidRPr="00231D4C">
        <w:rPr>
          <w:rFonts w:ascii="Times New Roman" w:hAnsi="Times New Roman"/>
          <w:sz w:val="24"/>
        </w:rPr>
        <w:t>‘</w:t>
      </w:r>
      <w:r w:rsidRPr="00231D4C">
        <w:rPr>
          <w:rFonts w:ascii="Times New Roman" w:hAnsi="Times New Roman"/>
          <w:b/>
          <w:i/>
          <w:sz w:val="24"/>
        </w:rPr>
        <w:t>kaps</w:t>
      </w:r>
      <w:r w:rsidR="00231D4C" w:rsidRPr="00231D4C">
        <w:rPr>
          <w:rFonts w:ascii="Times New Roman" w:hAnsi="Times New Roman"/>
          <w:sz w:val="24"/>
        </w:rPr>
        <w:t>’</w:t>
      </w:r>
      <w:r w:rsidRPr="00231D4C">
        <w:rPr>
          <w:rFonts w:ascii="Times New Roman" w:hAnsi="Times New Roman"/>
          <w:sz w:val="24"/>
        </w:rPr>
        <w:t xml:space="preserve"> meaning ‘</w:t>
      </w:r>
      <w:r w:rsidR="00ED3B57">
        <w:rPr>
          <w:rFonts w:ascii="Times New Roman" w:hAnsi="Times New Roman"/>
          <w:sz w:val="24"/>
        </w:rPr>
        <w:t>t</w:t>
      </w:r>
      <w:r w:rsidRPr="00231D4C">
        <w:rPr>
          <w:rFonts w:ascii="Times New Roman" w:hAnsi="Times New Roman"/>
          <w:sz w:val="24"/>
        </w:rPr>
        <w:t>o take, grasp, hold, capture or seize’ (the asterisk indicates a theoretical word root). Perhaps the word is onomatopoeic and represents the ‘</w:t>
      </w:r>
      <w:proofErr w:type="spellStart"/>
      <w:r w:rsidRPr="00231D4C">
        <w:rPr>
          <w:rFonts w:ascii="Times New Roman" w:hAnsi="Times New Roman"/>
          <w:sz w:val="24"/>
        </w:rPr>
        <w:t>kap</w:t>
      </w:r>
      <w:proofErr w:type="spellEnd"/>
      <w:r w:rsidRPr="00231D4C">
        <w:rPr>
          <w:rFonts w:ascii="Times New Roman" w:hAnsi="Times New Roman"/>
          <w:sz w:val="24"/>
        </w:rPr>
        <w:t>–</w:t>
      </w:r>
      <w:proofErr w:type="spellStart"/>
      <w:r w:rsidRPr="00231D4C">
        <w:rPr>
          <w:rFonts w:ascii="Times New Roman" w:hAnsi="Times New Roman"/>
          <w:sz w:val="24"/>
        </w:rPr>
        <w:t>kap</w:t>
      </w:r>
      <w:proofErr w:type="spellEnd"/>
      <w:r w:rsidRPr="00231D4C">
        <w:rPr>
          <w:rFonts w:ascii="Times New Roman" w:hAnsi="Times New Roman"/>
          <w:sz w:val="24"/>
        </w:rPr>
        <w:t>–</w:t>
      </w:r>
      <w:proofErr w:type="spellStart"/>
      <w:r w:rsidRPr="00231D4C">
        <w:rPr>
          <w:rFonts w:ascii="Times New Roman" w:hAnsi="Times New Roman"/>
          <w:sz w:val="24"/>
        </w:rPr>
        <w:t>kap</w:t>
      </w:r>
      <w:proofErr w:type="spellEnd"/>
      <w:r w:rsidRPr="00231D4C">
        <w:rPr>
          <w:rFonts w:ascii="Times New Roman" w:hAnsi="Times New Roman"/>
          <w:sz w:val="24"/>
        </w:rPr>
        <w:t xml:space="preserve">’ sound as a craftsman hammers his metal or stone. As the word </w:t>
      </w:r>
      <w:r w:rsidR="00231D4C" w:rsidRPr="00231D4C">
        <w:rPr>
          <w:rFonts w:ascii="Times New Roman" w:hAnsi="Times New Roman"/>
          <w:sz w:val="24"/>
        </w:rPr>
        <w:t>‘</w:t>
      </w:r>
      <w:r w:rsidRPr="00231D4C">
        <w:rPr>
          <w:rFonts w:ascii="Times New Roman" w:hAnsi="Times New Roman"/>
          <w:b/>
          <w:i/>
          <w:sz w:val="24"/>
        </w:rPr>
        <w:t>kaps</w:t>
      </w:r>
      <w:r w:rsidR="00231D4C" w:rsidRPr="00231D4C">
        <w:rPr>
          <w:rFonts w:ascii="Times New Roman" w:hAnsi="Times New Roman"/>
          <w:sz w:val="24"/>
        </w:rPr>
        <w:t>’</w:t>
      </w:r>
      <w:r w:rsidRPr="00231D4C">
        <w:rPr>
          <w:rFonts w:ascii="Times New Roman" w:hAnsi="Times New Roman"/>
          <w:sz w:val="24"/>
        </w:rPr>
        <w:t xml:space="preserve"> travelled eastward it came to mean a </w:t>
      </w:r>
      <w:r w:rsidRPr="00231D4C">
        <w:rPr>
          <w:rFonts w:ascii="Times New Roman" w:hAnsi="Times New Roman"/>
          <w:sz w:val="24"/>
          <w:u w:val="single"/>
        </w:rPr>
        <w:t>unit of weight</w:t>
      </w:r>
      <w:r w:rsidRPr="00231D4C">
        <w:rPr>
          <w:rFonts w:ascii="Times New Roman" w:hAnsi="Times New Roman"/>
          <w:sz w:val="24"/>
        </w:rPr>
        <w:t xml:space="preserve">, particularly of </w:t>
      </w:r>
      <w:r w:rsidRPr="00231D4C">
        <w:rPr>
          <w:rFonts w:ascii="Times New Roman" w:hAnsi="Times New Roman"/>
          <w:sz w:val="24"/>
          <w:u w:val="single"/>
        </w:rPr>
        <w:t>bullion</w:t>
      </w:r>
      <w:r w:rsidRPr="00231D4C">
        <w:rPr>
          <w:rFonts w:ascii="Times New Roman" w:hAnsi="Times New Roman"/>
          <w:sz w:val="24"/>
        </w:rPr>
        <w:t xml:space="preserve"> and finally a </w:t>
      </w:r>
      <w:r w:rsidRPr="00231D4C">
        <w:rPr>
          <w:rFonts w:ascii="Times New Roman" w:hAnsi="Times New Roman"/>
          <w:sz w:val="24"/>
          <w:u w:val="single"/>
        </w:rPr>
        <w:t>coin</w:t>
      </w:r>
      <w:r w:rsidRPr="00231D4C">
        <w:rPr>
          <w:rFonts w:ascii="Times New Roman" w:hAnsi="Times New Roman"/>
          <w:sz w:val="24"/>
        </w:rPr>
        <w:t xml:space="preserve"> and travelling westward it came to mean a </w:t>
      </w:r>
      <w:r w:rsidRPr="00231D4C">
        <w:rPr>
          <w:rFonts w:ascii="Times New Roman" w:hAnsi="Times New Roman"/>
          <w:sz w:val="24"/>
          <w:u w:val="single"/>
        </w:rPr>
        <w:t>treasure chest</w:t>
      </w:r>
      <w:r w:rsidRPr="00231D4C">
        <w:rPr>
          <w:rFonts w:ascii="Times New Roman" w:hAnsi="Times New Roman"/>
          <w:sz w:val="24"/>
        </w:rPr>
        <w:t xml:space="preserve"> and </w:t>
      </w:r>
      <w:r w:rsidRPr="00231D4C">
        <w:rPr>
          <w:rFonts w:ascii="Times New Roman" w:hAnsi="Times New Roman"/>
          <w:sz w:val="24"/>
          <w:u w:val="single"/>
        </w:rPr>
        <w:t>cash</w:t>
      </w:r>
      <w:r w:rsidRPr="00231D4C">
        <w:rPr>
          <w:rFonts w:ascii="Times New Roman" w:hAnsi="Times New Roman"/>
          <w:sz w:val="24"/>
        </w:rPr>
        <w:t xml:space="preserve"> (money kept in a </w:t>
      </w:r>
      <w:r w:rsidRPr="00231D4C">
        <w:rPr>
          <w:rFonts w:ascii="Times New Roman" w:hAnsi="Times New Roman"/>
          <w:sz w:val="24"/>
          <w:u w:val="single"/>
        </w:rPr>
        <w:t>case</w:t>
      </w:r>
      <w:r w:rsidRPr="00231D4C">
        <w:rPr>
          <w:rFonts w:ascii="Times New Roman" w:hAnsi="Times New Roman"/>
          <w:sz w:val="24"/>
        </w:rPr>
        <w:t>).</w:t>
      </w:r>
    </w:p>
    <w:p w:rsidR="00264165" w:rsidRPr="001A42C0" w:rsidRDefault="00264165" w:rsidP="00264165">
      <w:pPr>
        <w:spacing w:after="0" w:line="240" w:lineRule="auto"/>
        <w:jc w:val="both"/>
        <w:rPr>
          <w:rFonts w:ascii="Times New Roman" w:hAnsi="Times New Roman"/>
          <w:sz w:val="16"/>
          <w:szCs w:val="16"/>
        </w:rPr>
      </w:pPr>
    </w:p>
    <w:p w:rsidR="00AB555E" w:rsidRPr="001A42C0" w:rsidRDefault="001A42C0" w:rsidP="001A42C0">
      <w:pPr>
        <w:spacing w:after="0" w:line="240" w:lineRule="auto"/>
        <w:jc w:val="center"/>
        <w:rPr>
          <w:rFonts w:ascii="Times New Roman" w:hAnsi="Times New Roman"/>
          <w:b/>
          <w:sz w:val="20"/>
          <w:szCs w:val="20"/>
        </w:rPr>
      </w:pPr>
      <w:r w:rsidRPr="001A42C0">
        <w:rPr>
          <w:rFonts w:ascii="Times New Roman" w:hAnsi="Times New Roman"/>
          <w:b/>
          <w:sz w:val="20"/>
          <w:szCs w:val="20"/>
        </w:rPr>
        <w:t>EASTWARD</w:t>
      </w:r>
    </w:p>
    <w:p w:rsidR="00264165" w:rsidRPr="001A42C0" w:rsidRDefault="00264165" w:rsidP="00264165">
      <w:pPr>
        <w:spacing w:after="0" w:line="240" w:lineRule="auto"/>
        <w:jc w:val="both"/>
        <w:rPr>
          <w:rFonts w:ascii="Times New Roman" w:hAnsi="Times New Roman"/>
          <w:sz w:val="18"/>
          <w:szCs w:val="18"/>
        </w:rPr>
      </w:pPr>
      <w:r w:rsidRPr="001A42C0">
        <w:rPr>
          <w:rFonts w:ascii="Times New Roman" w:hAnsi="Times New Roman"/>
          <w:sz w:val="18"/>
          <w:szCs w:val="18"/>
          <w:u w:val="single"/>
        </w:rPr>
        <w:t>Indo–European</w:t>
      </w:r>
      <w:r w:rsidRPr="001A42C0">
        <w:rPr>
          <w:rFonts w:ascii="Times New Roman" w:hAnsi="Times New Roman"/>
          <w:sz w:val="18"/>
          <w:szCs w:val="18"/>
        </w:rPr>
        <w:t xml:space="preserve">: </w:t>
      </w:r>
      <w:r w:rsidRPr="001A42C0">
        <w:rPr>
          <w:rFonts w:ascii="Times New Roman" w:hAnsi="Times New Roman"/>
          <w:i/>
          <w:sz w:val="18"/>
          <w:szCs w:val="18"/>
        </w:rPr>
        <w:t>kaps</w:t>
      </w:r>
      <w:r w:rsidRPr="001A42C0">
        <w:rPr>
          <w:rFonts w:ascii="Times New Roman" w:hAnsi="Times New Roman"/>
          <w:sz w:val="18"/>
          <w:szCs w:val="18"/>
        </w:rPr>
        <w:t xml:space="preserve"> (to take, grasp, hold, capture or seize)</w:t>
      </w:r>
      <w:r w:rsidR="00247BA3" w:rsidRPr="001A42C0">
        <w:rPr>
          <w:rFonts w:ascii="Times New Roman" w:hAnsi="Times New Roman"/>
          <w:sz w:val="18"/>
          <w:szCs w:val="18"/>
        </w:rPr>
        <w:t xml:space="preserve"> </w:t>
      </w:r>
      <w:r w:rsidR="00247BA3" w:rsidRPr="001A42C0">
        <w:rPr>
          <w:rFonts w:ascii="Times New Roman" w:hAnsi="Times New Roman" w:cs="Times New Roman"/>
          <w:sz w:val="18"/>
          <w:szCs w:val="18"/>
        </w:rPr>
        <w:t>→</w:t>
      </w:r>
      <w:r w:rsidR="00247BA3" w:rsidRPr="001A42C0">
        <w:rPr>
          <w:rFonts w:ascii="Times New Roman" w:hAnsi="Times New Roman"/>
          <w:sz w:val="18"/>
          <w:szCs w:val="18"/>
        </w:rPr>
        <w:t xml:space="preserve"> </w:t>
      </w:r>
      <w:r w:rsidR="00247BA3" w:rsidRPr="001A42C0">
        <w:rPr>
          <w:rFonts w:ascii="Times New Roman" w:hAnsi="Times New Roman"/>
          <w:sz w:val="18"/>
          <w:szCs w:val="18"/>
          <w:u w:val="single"/>
        </w:rPr>
        <w:t>Sanskrit</w:t>
      </w:r>
      <w:r w:rsidR="00247BA3" w:rsidRPr="001A42C0">
        <w:rPr>
          <w:rFonts w:ascii="Times New Roman" w:hAnsi="Times New Roman"/>
          <w:sz w:val="18"/>
          <w:szCs w:val="18"/>
        </w:rPr>
        <w:t xml:space="preserve">: </w:t>
      </w:r>
      <w:r w:rsidR="00247BA3" w:rsidRPr="001A42C0">
        <w:rPr>
          <w:rFonts w:ascii="Times New Roman" w:hAnsi="Times New Roman"/>
          <w:i/>
          <w:sz w:val="18"/>
          <w:szCs w:val="18"/>
        </w:rPr>
        <w:t>karsha</w:t>
      </w:r>
      <w:r w:rsidR="00247BA3" w:rsidRPr="001A42C0">
        <w:rPr>
          <w:rFonts w:ascii="Times New Roman" w:hAnsi="Times New Roman"/>
          <w:sz w:val="18"/>
          <w:szCs w:val="18"/>
        </w:rPr>
        <w:t xml:space="preserve"> (weight of precious metal) </w:t>
      </w:r>
      <w:r w:rsidR="00247BA3" w:rsidRPr="001A42C0">
        <w:rPr>
          <w:rFonts w:ascii="Times New Roman" w:hAnsi="Times New Roman" w:cs="Times New Roman"/>
          <w:sz w:val="18"/>
          <w:szCs w:val="18"/>
        </w:rPr>
        <w:t xml:space="preserve">→ </w:t>
      </w:r>
      <w:r w:rsidR="00247BA3" w:rsidRPr="001A42C0">
        <w:rPr>
          <w:rFonts w:ascii="Times New Roman" w:hAnsi="Times New Roman"/>
          <w:sz w:val="18"/>
          <w:szCs w:val="18"/>
          <w:u w:val="single"/>
        </w:rPr>
        <w:t>Malayalam</w:t>
      </w:r>
      <w:r w:rsidR="00247BA3" w:rsidRPr="001A42C0">
        <w:rPr>
          <w:rFonts w:ascii="Times New Roman" w:hAnsi="Times New Roman"/>
          <w:sz w:val="18"/>
          <w:szCs w:val="18"/>
        </w:rPr>
        <w:t xml:space="preserve">: </w:t>
      </w:r>
      <w:r w:rsidR="00247BA3" w:rsidRPr="001A42C0">
        <w:rPr>
          <w:rFonts w:ascii="Times New Roman" w:hAnsi="Times New Roman"/>
          <w:i/>
          <w:sz w:val="18"/>
          <w:szCs w:val="18"/>
        </w:rPr>
        <w:t>kaash</w:t>
      </w:r>
      <w:r w:rsidR="00247BA3" w:rsidRPr="001A42C0">
        <w:rPr>
          <w:rFonts w:ascii="Times New Roman" w:hAnsi="Times New Roman"/>
          <w:sz w:val="18"/>
          <w:szCs w:val="18"/>
        </w:rPr>
        <w:t xml:space="preserve"> (cash)</w:t>
      </w:r>
      <w:r w:rsidR="00247BA3" w:rsidRPr="001A42C0">
        <w:rPr>
          <w:rFonts w:ascii="Times New Roman" w:hAnsi="Times New Roman" w:cs="Times New Roman"/>
          <w:sz w:val="18"/>
          <w:szCs w:val="18"/>
        </w:rPr>
        <w:t xml:space="preserve"> → </w:t>
      </w:r>
      <w:r w:rsidR="00247BA3" w:rsidRPr="001A42C0">
        <w:rPr>
          <w:rFonts w:ascii="Times New Roman" w:hAnsi="Times New Roman"/>
          <w:sz w:val="18"/>
          <w:szCs w:val="18"/>
          <w:u w:val="single"/>
        </w:rPr>
        <w:t>Tamil</w:t>
      </w:r>
      <w:r w:rsidR="00247BA3" w:rsidRPr="001A42C0">
        <w:rPr>
          <w:rFonts w:ascii="Times New Roman" w:hAnsi="Times New Roman"/>
          <w:sz w:val="18"/>
          <w:szCs w:val="18"/>
        </w:rPr>
        <w:t xml:space="preserve">: </w:t>
      </w:r>
      <w:r w:rsidR="00247BA3" w:rsidRPr="001A42C0">
        <w:rPr>
          <w:rFonts w:ascii="Times New Roman" w:hAnsi="Times New Roman"/>
          <w:i/>
          <w:sz w:val="18"/>
          <w:szCs w:val="18"/>
        </w:rPr>
        <w:t>kasu</w:t>
      </w:r>
      <w:r w:rsidR="00AB555E" w:rsidRPr="001A42C0">
        <w:rPr>
          <w:rFonts w:ascii="Times New Roman" w:hAnsi="Times New Roman"/>
          <w:sz w:val="18"/>
          <w:szCs w:val="18"/>
        </w:rPr>
        <w:t xml:space="preserve"> (coin) </w:t>
      </w:r>
      <w:r w:rsidR="00AB555E" w:rsidRPr="001A42C0">
        <w:rPr>
          <w:rFonts w:ascii="Times New Roman" w:hAnsi="Times New Roman" w:cs="Times New Roman"/>
          <w:sz w:val="18"/>
          <w:szCs w:val="18"/>
        </w:rPr>
        <w:t xml:space="preserve">→ </w:t>
      </w:r>
      <w:r w:rsidR="00AB555E" w:rsidRPr="001A42C0">
        <w:rPr>
          <w:rFonts w:ascii="Times New Roman" w:hAnsi="Times New Roman"/>
          <w:sz w:val="18"/>
          <w:szCs w:val="18"/>
          <w:u w:val="single"/>
        </w:rPr>
        <w:t>Singhalese</w:t>
      </w:r>
      <w:r w:rsidR="00AB555E" w:rsidRPr="001A42C0">
        <w:rPr>
          <w:rFonts w:ascii="Times New Roman" w:hAnsi="Times New Roman"/>
          <w:sz w:val="18"/>
          <w:szCs w:val="18"/>
        </w:rPr>
        <w:t xml:space="preserve">: </w:t>
      </w:r>
      <w:r w:rsidR="00AB555E" w:rsidRPr="001A42C0">
        <w:rPr>
          <w:rFonts w:ascii="Times New Roman" w:hAnsi="Times New Roman"/>
          <w:i/>
          <w:sz w:val="18"/>
          <w:szCs w:val="18"/>
        </w:rPr>
        <w:t>kāsi</w:t>
      </w:r>
      <w:r w:rsidR="00AB555E" w:rsidRPr="001A42C0">
        <w:rPr>
          <w:rFonts w:ascii="Times New Roman" w:hAnsi="Times New Roman"/>
          <w:sz w:val="18"/>
          <w:szCs w:val="18"/>
        </w:rPr>
        <w:t xml:space="preserve"> (coin)</w:t>
      </w:r>
    </w:p>
    <w:p w:rsidR="00AB555E" w:rsidRDefault="00AB555E" w:rsidP="00264165">
      <w:pPr>
        <w:spacing w:after="0" w:line="240" w:lineRule="auto"/>
        <w:jc w:val="both"/>
        <w:rPr>
          <w:rFonts w:ascii="Times New Roman" w:hAnsi="Times New Roman"/>
          <w:sz w:val="16"/>
          <w:szCs w:val="16"/>
        </w:rPr>
      </w:pPr>
    </w:p>
    <w:p w:rsidR="00AB555E" w:rsidRPr="001A42C0" w:rsidRDefault="00AB555E" w:rsidP="001A42C0">
      <w:pPr>
        <w:spacing w:after="0" w:line="240" w:lineRule="auto"/>
        <w:jc w:val="center"/>
        <w:rPr>
          <w:rFonts w:ascii="Times New Roman" w:hAnsi="Times New Roman"/>
          <w:b/>
          <w:sz w:val="20"/>
          <w:szCs w:val="20"/>
        </w:rPr>
      </w:pPr>
      <w:r w:rsidRPr="001A42C0">
        <w:rPr>
          <w:rFonts w:ascii="Times New Roman" w:hAnsi="Times New Roman"/>
          <w:b/>
          <w:sz w:val="20"/>
          <w:szCs w:val="20"/>
        </w:rPr>
        <w:t>WESTWARD</w:t>
      </w:r>
    </w:p>
    <w:p w:rsidR="00212316" w:rsidRPr="001A42C0" w:rsidRDefault="00E668C6" w:rsidP="00212316">
      <w:pPr>
        <w:spacing w:after="0" w:line="240" w:lineRule="auto"/>
        <w:jc w:val="both"/>
        <w:rPr>
          <w:rFonts w:ascii="Times New Roman" w:hAnsi="Times New Roman"/>
          <w:sz w:val="18"/>
          <w:szCs w:val="18"/>
        </w:rPr>
      </w:pPr>
      <w:r w:rsidRPr="001A42C0">
        <w:rPr>
          <w:rFonts w:ascii="Times New Roman" w:hAnsi="Times New Roman"/>
          <w:sz w:val="18"/>
          <w:szCs w:val="18"/>
          <w:u w:val="single"/>
        </w:rPr>
        <w:t>Indo–European</w:t>
      </w:r>
      <w:r w:rsidRPr="001A42C0">
        <w:rPr>
          <w:rFonts w:ascii="Times New Roman" w:hAnsi="Times New Roman"/>
          <w:sz w:val="18"/>
          <w:szCs w:val="18"/>
        </w:rPr>
        <w:t xml:space="preserve">: </w:t>
      </w:r>
      <w:r w:rsidRPr="001A42C0">
        <w:rPr>
          <w:rFonts w:ascii="Times New Roman" w:hAnsi="Times New Roman"/>
          <w:i/>
          <w:sz w:val="18"/>
          <w:szCs w:val="18"/>
        </w:rPr>
        <w:t>kaps</w:t>
      </w:r>
      <w:r w:rsidRPr="001A42C0">
        <w:rPr>
          <w:rFonts w:ascii="Times New Roman" w:hAnsi="Times New Roman"/>
          <w:sz w:val="18"/>
          <w:szCs w:val="18"/>
        </w:rPr>
        <w:t xml:space="preserve"> (to take, grasp, hold, capture or seize) </w:t>
      </w:r>
      <w:r w:rsidRPr="001A42C0">
        <w:rPr>
          <w:rFonts w:ascii="Times New Roman" w:hAnsi="Times New Roman" w:cs="Times New Roman"/>
          <w:sz w:val="18"/>
          <w:szCs w:val="18"/>
        </w:rPr>
        <w:t xml:space="preserve">→ </w:t>
      </w:r>
      <w:r w:rsidRPr="001A42C0">
        <w:rPr>
          <w:rFonts w:ascii="Times New Roman" w:hAnsi="Times New Roman"/>
          <w:sz w:val="18"/>
          <w:szCs w:val="18"/>
          <w:u w:val="single"/>
        </w:rPr>
        <w:t>Latin</w:t>
      </w:r>
      <w:r w:rsidRPr="001A42C0">
        <w:rPr>
          <w:rFonts w:ascii="Times New Roman" w:hAnsi="Times New Roman"/>
          <w:sz w:val="18"/>
          <w:szCs w:val="18"/>
        </w:rPr>
        <w:t xml:space="preserve">: capsa (chest) </w:t>
      </w:r>
      <w:r w:rsidRPr="001A42C0">
        <w:rPr>
          <w:rFonts w:ascii="Times New Roman" w:hAnsi="Times New Roman" w:cs="Times New Roman"/>
          <w:sz w:val="18"/>
          <w:szCs w:val="18"/>
        </w:rPr>
        <w:t>→</w:t>
      </w:r>
      <w:r w:rsidRPr="001A42C0">
        <w:rPr>
          <w:rFonts w:ascii="Times New Roman" w:hAnsi="Times New Roman"/>
          <w:sz w:val="18"/>
          <w:szCs w:val="18"/>
        </w:rPr>
        <w:t xml:space="preserve"> </w:t>
      </w:r>
      <w:r w:rsidRPr="001A42C0">
        <w:rPr>
          <w:rFonts w:ascii="Times New Roman" w:hAnsi="Times New Roman"/>
          <w:sz w:val="18"/>
          <w:szCs w:val="18"/>
          <w:u w:val="single"/>
        </w:rPr>
        <w:t>Italian</w:t>
      </w:r>
      <w:r w:rsidRPr="001A42C0">
        <w:rPr>
          <w:rFonts w:ascii="Times New Roman" w:hAnsi="Times New Roman"/>
          <w:sz w:val="18"/>
          <w:szCs w:val="18"/>
        </w:rPr>
        <w:t xml:space="preserve">: </w:t>
      </w:r>
      <w:r w:rsidRPr="001A42C0">
        <w:rPr>
          <w:rFonts w:ascii="Times New Roman" w:hAnsi="Times New Roman"/>
          <w:i/>
          <w:sz w:val="18"/>
          <w:szCs w:val="18"/>
        </w:rPr>
        <w:t>cassa</w:t>
      </w:r>
      <w:r w:rsidRPr="001A42C0">
        <w:rPr>
          <w:rFonts w:ascii="Times New Roman" w:hAnsi="Times New Roman"/>
          <w:sz w:val="18"/>
          <w:szCs w:val="18"/>
        </w:rPr>
        <w:t xml:space="preserve"> (box)</w:t>
      </w:r>
      <w:r w:rsidR="00B14968" w:rsidRPr="001A42C0">
        <w:rPr>
          <w:rFonts w:ascii="Times New Roman" w:hAnsi="Times New Roman" w:cs="Times New Roman"/>
          <w:sz w:val="18"/>
          <w:szCs w:val="18"/>
        </w:rPr>
        <w:t xml:space="preserve"> →</w:t>
      </w:r>
      <w:r w:rsidR="00B14968" w:rsidRPr="001A42C0">
        <w:rPr>
          <w:rFonts w:ascii="Times New Roman" w:hAnsi="Times New Roman"/>
          <w:sz w:val="18"/>
          <w:szCs w:val="18"/>
        </w:rPr>
        <w:t xml:space="preserve"> </w:t>
      </w:r>
      <w:r w:rsidR="00B14968" w:rsidRPr="001A42C0">
        <w:rPr>
          <w:rFonts w:ascii="Times New Roman" w:hAnsi="Times New Roman"/>
          <w:sz w:val="18"/>
          <w:szCs w:val="18"/>
          <w:u w:val="single"/>
        </w:rPr>
        <w:t>Portuguese</w:t>
      </w:r>
      <w:r w:rsidR="00B14968" w:rsidRPr="001A42C0">
        <w:rPr>
          <w:rFonts w:ascii="Times New Roman" w:hAnsi="Times New Roman"/>
          <w:sz w:val="18"/>
          <w:szCs w:val="18"/>
        </w:rPr>
        <w:t xml:space="preserve">: </w:t>
      </w:r>
      <w:r w:rsidR="00B14968" w:rsidRPr="001A42C0">
        <w:rPr>
          <w:rFonts w:ascii="Times New Roman" w:hAnsi="Times New Roman"/>
          <w:i/>
          <w:sz w:val="18"/>
          <w:szCs w:val="18"/>
        </w:rPr>
        <w:t>caixa</w:t>
      </w:r>
      <w:r w:rsidR="00B14968" w:rsidRPr="001A42C0">
        <w:rPr>
          <w:rFonts w:ascii="Times New Roman" w:hAnsi="Times New Roman"/>
          <w:sz w:val="18"/>
          <w:szCs w:val="18"/>
        </w:rPr>
        <w:t xml:space="preserve"> (box)</w:t>
      </w:r>
      <w:r w:rsidR="00B14968" w:rsidRPr="001A42C0">
        <w:rPr>
          <w:rFonts w:ascii="Times New Roman" w:hAnsi="Times New Roman" w:cs="Times New Roman"/>
          <w:sz w:val="18"/>
          <w:szCs w:val="18"/>
        </w:rPr>
        <w:t xml:space="preserve"> →</w:t>
      </w:r>
      <w:r w:rsidR="00B14968" w:rsidRPr="001A42C0">
        <w:rPr>
          <w:rFonts w:ascii="Times New Roman" w:hAnsi="Times New Roman"/>
          <w:sz w:val="18"/>
          <w:szCs w:val="18"/>
        </w:rPr>
        <w:t xml:space="preserve"> </w:t>
      </w:r>
      <w:r w:rsidR="00B14968" w:rsidRPr="001A42C0">
        <w:rPr>
          <w:rFonts w:ascii="Times New Roman" w:hAnsi="Times New Roman"/>
          <w:sz w:val="18"/>
          <w:szCs w:val="18"/>
          <w:u w:val="single"/>
        </w:rPr>
        <w:t>Provençal</w:t>
      </w:r>
      <w:r w:rsidR="00B14968" w:rsidRPr="001A42C0">
        <w:rPr>
          <w:rFonts w:ascii="Times New Roman" w:hAnsi="Times New Roman"/>
          <w:sz w:val="18"/>
          <w:szCs w:val="18"/>
        </w:rPr>
        <w:t xml:space="preserve">: </w:t>
      </w:r>
      <w:r w:rsidR="00B14968" w:rsidRPr="001A42C0">
        <w:rPr>
          <w:rFonts w:ascii="Times New Roman" w:hAnsi="Times New Roman"/>
          <w:i/>
          <w:sz w:val="18"/>
          <w:szCs w:val="18"/>
        </w:rPr>
        <w:t>caissa</w:t>
      </w:r>
      <w:r w:rsidR="00B14968" w:rsidRPr="001A42C0">
        <w:rPr>
          <w:rFonts w:ascii="Times New Roman" w:hAnsi="Times New Roman"/>
          <w:sz w:val="18"/>
          <w:szCs w:val="18"/>
        </w:rPr>
        <w:t xml:space="preserve"> (box)</w:t>
      </w:r>
      <w:r w:rsidR="003A12B7" w:rsidRPr="001A42C0">
        <w:rPr>
          <w:rFonts w:ascii="Times New Roman" w:hAnsi="Times New Roman" w:cs="Times New Roman"/>
          <w:sz w:val="18"/>
          <w:szCs w:val="18"/>
        </w:rPr>
        <w:t xml:space="preserve"> →</w:t>
      </w:r>
      <w:r w:rsidR="003A12B7" w:rsidRPr="001A42C0">
        <w:rPr>
          <w:rFonts w:ascii="Times New Roman" w:hAnsi="Times New Roman"/>
          <w:sz w:val="18"/>
          <w:szCs w:val="18"/>
        </w:rPr>
        <w:t xml:space="preserve"> </w:t>
      </w:r>
      <w:r w:rsidR="003A12B7" w:rsidRPr="001A42C0">
        <w:rPr>
          <w:rFonts w:ascii="Times New Roman" w:hAnsi="Times New Roman"/>
          <w:sz w:val="18"/>
          <w:szCs w:val="18"/>
          <w:u w:val="single"/>
        </w:rPr>
        <w:t>French</w:t>
      </w:r>
      <w:r w:rsidR="003A12B7" w:rsidRPr="001A42C0">
        <w:rPr>
          <w:rFonts w:ascii="Times New Roman" w:hAnsi="Times New Roman"/>
          <w:sz w:val="18"/>
          <w:szCs w:val="18"/>
        </w:rPr>
        <w:t xml:space="preserve">: </w:t>
      </w:r>
      <w:r w:rsidR="003A12B7" w:rsidRPr="001A42C0">
        <w:rPr>
          <w:rFonts w:ascii="Times New Roman" w:hAnsi="Times New Roman"/>
          <w:i/>
          <w:sz w:val="18"/>
          <w:szCs w:val="18"/>
        </w:rPr>
        <w:t>caisse</w:t>
      </w:r>
      <w:r w:rsidR="003A12B7" w:rsidRPr="001A42C0">
        <w:rPr>
          <w:rFonts w:ascii="Times New Roman" w:hAnsi="Times New Roman"/>
          <w:sz w:val="18"/>
          <w:szCs w:val="18"/>
        </w:rPr>
        <w:t xml:space="preserve"> (money box)</w:t>
      </w:r>
      <w:r w:rsidR="003A12B7" w:rsidRPr="001A42C0">
        <w:rPr>
          <w:rFonts w:ascii="Times New Roman" w:hAnsi="Times New Roman" w:cs="Times New Roman"/>
          <w:sz w:val="18"/>
          <w:szCs w:val="18"/>
        </w:rPr>
        <w:t xml:space="preserve"> → </w:t>
      </w:r>
      <w:r w:rsidR="00212316" w:rsidRPr="001A42C0">
        <w:rPr>
          <w:rFonts w:ascii="Times New Roman" w:hAnsi="Times New Roman"/>
          <w:sz w:val="18"/>
          <w:szCs w:val="18"/>
          <w:u w:val="single"/>
        </w:rPr>
        <w:t>Irish Gaelic</w:t>
      </w:r>
      <w:r w:rsidR="00212316" w:rsidRPr="001A42C0">
        <w:rPr>
          <w:rFonts w:ascii="Times New Roman" w:hAnsi="Times New Roman"/>
          <w:sz w:val="18"/>
          <w:szCs w:val="18"/>
        </w:rPr>
        <w:t xml:space="preserve">: </w:t>
      </w:r>
      <w:r w:rsidR="00212316" w:rsidRPr="001A42C0">
        <w:rPr>
          <w:rFonts w:ascii="Times New Roman" w:hAnsi="Times New Roman"/>
          <w:i/>
          <w:sz w:val="18"/>
          <w:szCs w:val="18"/>
        </w:rPr>
        <w:t>cás</w:t>
      </w:r>
      <w:r w:rsidR="00212316" w:rsidRPr="001A42C0">
        <w:rPr>
          <w:rFonts w:ascii="Times New Roman" w:hAnsi="Times New Roman"/>
          <w:sz w:val="18"/>
          <w:szCs w:val="18"/>
        </w:rPr>
        <w:t xml:space="preserve"> (case)</w:t>
      </w:r>
      <w:r w:rsidR="003A12B7" w:rsidRPr="001A42C0">
        <w:rPr>
          <w:rFonts w:ascii="Times New Roman" w:hAnsi="Times New Roman"/>
          <w:sz w:val="18"/>
          <w:szCs w:val="18"/>
        </w:rPr>
        <w:t xml:space="preserve"> </w:t>
      </w:r>
      <w:r w:rsidR="003A12B7" w:rsidRPr="001A42C0">
        <w:rPr>
          <w:rFonts w:ascii="Times New Roman" w:hAnsi="Times New Roman" w:cs="Times New Roman"/>
          <w:sz w:val="18"/>
          <w:szCs w:val="18"/>
        </w:rPr>
        <w:t xml:space="preserve">→ </w:t>
      </w:r>
      <w:r w:rsidR="00212316" w:rsidRPr="001A42C0">
        <w:rPr>
          <w:rFonts w:ascii="Times New Roman" w:hAnsi="Times New Roman"/>
          <w:sz w:val="18"/>
          <w:szCs w:val="18"/>
          <w:u w:val="single"/>
        </w:rPr>
        <w:t>Scots Gaelic</w:t>
      </w:r>
      <w:r w:rsidR="003A12B7" w:rsidRPr="001A42C0">
        <w:rPr>
          <w:rFonts w:ascii="Times New Roman" w:hAnsi="Times New Roman"/>
          <w:sz w:val="18"/>
          <w:szCs w:val="18"/>
        </w:rPr>
        <w:t>:</w:t>
      </w:r>
      <w:r w:rsidR="00212316" w:rsidRPr="001A42C0">
        <w:rPr>
          <w:rFonts w:ascii="Times New Roman" w:hAnsi="Times New Roman"/>
          <w:sz w:val="18"/>
          <w:szCs w:val="18"/>
        </w:rPr>
        <w:t xml:space="preserve"> </w:t>
      </w:r>
      <w:r w:rsidR="00212316" w:rsidRPr="001A42C0">
        <w:rPr>
          <w:rFonts w:ascii="Times New Roman" w:hAnsi="Times New Roman"/>
          <w:i/>
          <w:sz w:val="18"/>
          <w:szCs w:val="18"/>
        </w:rPr>
        <w:t>cèis</w:t>
      </w:r>
      <w:r w:rsidR="00212316" w:rsidRPr="001A42C0">
        <w:rPr>
          <w:rFonts w:ascii="Times New Roman" w:hAnsi="Times New Roman"/>
          <w:sz w:val="18"/>
          <w:szCs w:val="18"/>
        </w:rPr>
        <w:t xml:space="preserve"> </w:t>
      </w:r>
      <w:r w:rsidR="00264165" w:rsidRPr="001A42C0">
        <w:rPr>
          <w:rFonts w:ascii="Times New Roman" w:hAnsi="Times New Roman"/>
          <w:sz w:val="18"/>
          <w:szCs w:val="18"/>
        </w:rPr>
        <w:t>(case)</w:t>
      </w:r>
      <w:r w:rsidR="00247BA3" w:rsidRPr="001A42C0">
        <w:rPr>
          <w:rFonts w:ascii="Times New Roman" w:hAnsi="Times New Roman"/>
          <w:sz w:val="18"/>
          <w:szCs w:val="18"/>
        </w:rPr>
        <w:t xml:space="preserve"> </w:t>
      </w:r>
    </w:p>
    <w:p w:rsidR="00380B82" w:rsidRPr="009F4E8F" w:rsidRDefault="00380B82" w:rsidP="009F4E8F">
      <w:pPr>
        <w:spacing w:after="0" w:line="240" w:lineRule="auto"/>
        <w:jc w:val="center"/>
        <w:rPr>
          <w:rFonts w:ascii="Times New Roman" w:hAnsi="Times New Roman"/>
          <w:color w:val="C00000"/>
          <w:sz w:val="16"/>
          <w:szCs w:val="16"/>
        </w:rPr>
      </w:pPr>
    </w:p>
    <w:p w:rsidR="00380B82" w:rsidRPr="00BB28E1" w:rsidRDefault="009C77A5" w:rsidP="009C77A5">
      <w:pPr>
        <w:spacing w:after="0" w:line="240" w:lineRule="auto"/>
        <w:jc w:val="center"/>
        <w:rPr>
          <w:rFonts w:ascii="Times New Roman" w:hAnsi="Times New Roman"/>
          <w:color w:val="C00000"/>
          <w:sz w:val="24"/>
        </w:rPr>
      </w:pPr>
      <w:r>
        <w:rPr>
          <w:rFonts w:ascii="Times New Roman" w:hAnsi="Times New Roman"/>
          <w:noProof/>
          <w:color w:val="C00000"/>
          <w:sz w:val="24"/>
          <w:lang w:eastAsia="en-NZ"/>
        </w:rPr>
        <w:drawing>
          <wp:inline distT="0" distB="0" distL="0" distR="0" wp14:anchorId="7C6C8E90">
            <wp:extent cx="201600" cy="20880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00" cy="208800"/>
                    </a:xfrm>
                    <a:prstGeom prst="rect">
                      <a:avLst/>
                    </a:prstGeom>
                    <a:noFill/>
                  </pic:spPr>
                </pic:pic>
              </a:graphicData>
            </a:graphic>
          </wp:inline>
        </w:drawing>
      </w:r>
    </w:p>
    <w:p w:rsidR="00380B82" w:rsidRPr="00AD5392" w:rsidRDefault="00380B82" w:rsidP="00747BA1">
      <w:pPr>
        <w:spacing w:after="0" w:line="240" w:lineRule="auto"/>
        <w:jc w:val="center"/>
        <w:rPr>
          <w:rFonts w:ascii="Times New Roman" w:hAnsi="Times New Roman"/>
          <w:color w:val="C00000"/>
          <w:sz w:val="24"/>
          <w:szCs w:val="24"/>
        </w:rPr>
      </w:pPr>
    </w:p>
    <w:p w:rsidR="00380B82" w:rsidRPr="00AD5392" w:rsidRDefault="00AD5392" w:rsidP="00747BA1">
      <w:pPr>
        <w:spacing w:after="0" w:line="240" w:lineRule="auto"/>
        <w:jc w:val="center"/>
        <w:rPr>
          <w:rFonts w:ascii="Times New Roman" w:hAnsi="Times New Roman"/>
          <w:sz w:val="26"/>
          <w:szCs w:val="26"/>
        </w:rPr>
      </w:pPr>
      <w:r w:rsidRPr="00AD5392">
        <w:rPr>
          <w:rFonts w:ascii="Times New Roman" w:hAnsi="Times New Roman"/>
          <w:smallCaps/>
          <w:sz w:val="26"/>
          <w:szCs w:val="26"/>
        </w:rPr>
        <w:t xml:space="preserve">Age of Antiquity: </w:t>
      </w:r>
      <w:r w:rsidRPr="00AD5392">
        <w:rPr>
          <w:rFonts w:ascii="Times New Roman" w:hAnsi="Times New Roman"/>
          <w:b/>
          <w:i/>
          <w:sz w:val="26"/>
          <w:szCs w:val="26"/>
        </w:rPr>
        <w:t>karša</w:t>
      </w:r>
      <w:r w:rsidRPr="00AD5392">
        <w:rPr>
          <w:rFonts w:ascii="Times New Roman" w:hAnsi="Times New Roman"/>
          <w:sz w:val="26"/>
          <w:szCs w:val="26"/>
        </w:rPr>
        <w:t xml:space="preserve"> (a</w:t>
      </w:r>
      <w:r w:rsidR="00380B82" w:rsidRPr="00AD5392">
        <w:rPr>
          <w:rFonts w:ascii="Times New Roman" w:hAnsi="Times New Roman"/>
          <w:sz w:val="26"/>
          <w:szCs w:val="26"/>
        </w:rPr>
        <w:t xml:space="preserve"> </w:t>
      </w:r>
      <w:r w:rsidRPr="00AD5392">
        <w:rPr>
          <w:rFonts w:ascii="Times New Roman" w:hAnsi="Times New Roman"/>
          <w:sz w:val="26"/>
          <w:szCs w:val="26"/>
        </w:rPr>
        <w:t>u</w:t>
      </w:r>
      <w:r w:rsidR="00380B82" w:rsidRPr="00AD5392">
        <w:rPr>
          <w:rFonts w:ascii="Times New Roman" w:hAnsi="Times New Roman"/>
          <w:sz w:val="26"/>
          <w:szCs w:val="26"/>
        </w:rPr>
        <w:t xml:space="preserve">nit of </w:t>
      </w:r>
      <w:r w:rsidRPr="00AD5392">
        <w:rPr>
          <w:rFonts w:ascii="Times New Roman" w:hAnsi="Times New Roman"/>
          <w:sz w:val="26"/>
          <w:szCs w:val="26"/>
        </w:rPr>
        <w:t>w</w:t>
      </w:r>
      <w:r w:rsidR="00380B82" w:rsidRPr="00AD5392">
        <w:rPr>
          <w:rFonts w:ascii="Times New Roman" w:hAnsi="Times New Roman"/>
          <w:sz w:val="26"/>
          <w:szCs w:val="26"/>
        </w:rPr>
        <w:t xml:space="preserve">eight and </w:t>
      </w:r>
      <w:r w:rsidRPr="00AD5392">
        <w:rPr>
          <w:rFonts w:ascii="Times New Roman" w:hAnsi="Times New Roman"/>
          <w:sz w:val="26"/>
          <w:szCs w:val="26"/>
        </w:rPr>
        <w:t>m</w:t>
      </w:r>
      <w:r w:rsidR="00380B82" w:rsidRPr="00AD5392">
        <w:rPr>
          <w:rFonts w:ascii="Times New Roman" w:hAnsi="Times New Roman"/>
          <w:sz w:val="26"/>
          <w:szCs w:val="26"/>
        </w:rPr>
        <w:t xml:space="preserve">easure of </w:t>
      </w:r>
      <w:r w:rsidRPr="00AD5392">
        <w:rPr>
          <w:rFonts w:ascii="Times New Roman" w:hAnsi="Times New Roman"/>
          <w:sz w:val="26"/>
          <w:szCs w:val="26"/>
        </w:rPr>
        <w:t>v</w:t>
      </w:r>
      <w:r w:rsidR="00380B82" w:rsidRPr="00AD5392">
        <w:rPr>
          <w:rFonts w:ascii="Times New Roman" w:hAnsi="Times New Roman"/>
          <w:sz w:val="26"/>
          <w:szCs w:val="26"/>
        </w:rPr>
        <w:t>alue</w:t>
      </w:r>
      <w:r w:rsidRPr="00AD5392">
        <w:rPr>
          <w:rFonts w:ascii="Times New Roman" w:hAnsi="Times New Roman"/>
          <w:sz w:val="26"/>
          <w:szCs w:val="26"/>
        </w:rPr>
        <w:t>)</w:t>
      </w:r>
    </w:p>
    <w:p w:rsidR="00380B82" w:rsidRPr="003A6F83" w:rsidRDefault="00380B82" w:rsidP="00380B82">
      <w:pPr>
        <w:spacing w:after="0" w:line="240" w:lineRule="auto"/>
        <w:jc w:val="both"/>
        <w:rPr>
          <w:rFonts w:ascii="Times New Roman" w:hAnsi="Times New Roman"/>
          <w:color w:val="C00000"/>
          <w:sz w:val="16"/>
          <w:szCs w:val="16"/>
        </w:rPr>
      </w:pPr>
    </w:p>
    <w:p w:rsidR="00F20522" w:rsidRPr="00CD7FF5" w:rsidRDefault="00F20522" w:rsidP="00F20522">
      <w:pPr>
        <w:keepNext/>
        <w:framePr w:dropCap="drop" w:lines="2" w:wrap="around" w:vAnchor="text" w:hAnchor="text"/>
        <w:spacing w:after="0" w:line="551" w:lineRule="exact"/>
        <w:jc w:val="both"/>
        <w:textAlignment w:val="baseline"/>
        <w:rPr>
          <w:rFonts w:ascii="Times New Roman" w:hAnsi="Times New Roman" w:cs="Times New Roman"/>
          <w:position w:val="-6"/>
          <w:sz w:val="70"/>
        </w:rPr>
      </w:pPr>
      <w:r w:rsidRPr="00CD7FF5">
        <w:rPr>
          <w:rFonts w:ascii="Times New Roman" w:hAnsi="Times New Roman" w:cs="Times New Roman"/>
          <w:position w:val="-6"/>
          <w:sz w:val="70"/>
        </w:rPr>
        <w:t>T</w:t>
      </w:r>
    </w:p>
    <w:p w:rsidR="00380B82" w:rsidRPr="002354C6" w:rsidRDefault="00F20522" w:rsidP="00380B82">
      <w:pPr>
        <w:spacing w:after="0" w:line="240" w:lineRule="auto"/>
        <w:jc w:val="both"/>
        <w:rPr>
          <w:rFonts w:ascii="Times New Roman" w:hAnsi="Times New Roman" w:cs="Times New Roman"/>
          <w:sz w:val="24"/>
          <w:szCs w:val="24"/>
        </w:rPr>
      </w:pPr>
      <w:r w:rsidRPr="00CD7FF5">
        <w:rPr>
          <w:rFonts w:ascii="Times New Roman" w:hAnsi="Times New Roman"/>
          <w:sz w:val="24"/>
        </w:rPr>
        <w:t>he</w:t>
      </w:r>
      <w:r w:rsidR="00380B82" w:rsidRPr="00CD7FF5">
        <w:rPr>
          <w:rFonts w:ascii="Times New Roman" w:hAnsi="Times New Roman"/>
          <w:sz w:val="24"/>
        </w:rPr>
        <w:t xml:space="preserve"> standard unit of weight in the ancient Middle East was the </w:t>
      </w:r>
      <w:r w:rsidR="00380B82" w:rsidRPr="00CD7FF5">
        <w:rPr>
          <w:rFonts w:ascii="Times New Roman" w:hAnsi="Times New Roman"/>
          <w:i/>
          <w:sz w:val="24"/>
        </w:rPr>
        <w:t>shekel</w:t>
      </w:r>
      <w:r w:rsidR="00380B82" w:rsidRPr="00CD7FF5">
        <w:rPr>
          <w:rFonts w:ascii="Times New Roman" w:hAnsi="Times New Roman"/>
          <w:sz w:val="24"/>
        </w:rPr>
        <w:t xml:space="preserve"> which in the time of  Darius I the Great (r. 522-486), best known to the West as the Persian king who suffered an ignoble defeat at Marathon in 490 BC and unwittingly created the sport of long distance running, was a weight of </w:t>
      </w:r>
      <w:r w:rsidR="00380B82" w:rsidRPr="00CD7FF5">
        <w:rPr>
          <w:rFonts w:ascii="Times New Roman" w:hAnsi="Times New Roman"/>
          <w:b/>
          <w:sz w:val="24"/>
        </w:rPr>
        <w:t>8.4 grams</w:t>
      </w:r>
      <w:r w:rsidR="00380B82" w:rsidRPr="00CD7FF5">
        <w:rPr>
          <w:rFonts w:ascii="Times New Roman" w:hAnsi="Times New Roman"/>
          <w:sz w:val="24"/>
        </w:rPr>
        <w:t xml:space="preserve">. </w:t>
      </w:r>
      <w:r w:rsidR="00380B82" w:rsidRPr="006E3335">
        <w:rPr>
          <w:rFonts w:ascii="Times New Roman" w:hAnsi="Times New Roman" w:cs="Times New Roman"/>
          <w:sz w:val="24"/>
          <w:szCs w:val="24"/>
        </w:rPr>
        <w:t xml:space="preserve">A decimal reckoning of denominations existed including the </w:t>
      </w:r>
      <w:r w:rsidR="00380B82" w:rsidRPr="006E3335">
        <w:rPr>
          <w:rFonts w:ascii="Times New Roman" w:hAnsi="Times New Roman" w:cs="Times New Roman"/>
          <w:i/>
          <w:sz w:val="24"/>
          <w:szCs w:val="24"/>
        </w:rPr>
        <w:t>karša</w:t>
      </w:r>
      <w:r w:rsidR="00380B82" w:rsidRPr="006E3335">
        <w:rPr>
          <w:rFonts w:ascii="Times New Roman" w:hAnsi="Times New Roman" w:cs="Times New Roman"/>
          <w:sz w:val="24"/>
          <w:szCs w:val="24"/>
        </w:rPr>
        <w:t xml:space="preserve"> of ten </w:t>
      </w:r>
      <w:r w:rsidR="00380B82" w:rsidRPr="00235BD7">
        <w:rPr>
          <w:rFonts w:ascii="Times New Roman" w:hAnsi="Times New Roman" w:cs="Times New Roman"/>
          <w:i/>
          <w:sz w:val="24"/>
          <w:szCs w:val="24"/>
        </w:rPr>
        <w:t>shekels</w:t>
      </w:r>
      <w:r w:rsidR="00380B82" w:rsidRPr="006E3335">
        <w:rPr>
          <w:rFonts w:ascii="Times New Roman" w:hAnsi="Times New Roman" w:cs="Times New Roman"/>
          <w:sz w:val="24"/>
          <w:szCs w:val="24"/>
        </w:rPr>
        <w:t>.</w:t>
      </w:r>
      <w:r w:rsidR="006E3335" w:rsidRPr="006E3335">
        <w:rPr>
          <w:rFonts w:ascii="Times New Roman" w:hAnsi="Times New Roman" w:cs="Times New Roman"/>
          <w:sz w:val="24"/>
          <w:szCs w:val="24"/>
          <w:vertAlign w:val="superscript"/>
          <w:lang w:eastAsia="en-NZ"/>
        </w:rPr>
        <w:footnoteReference w:id="2"/>
      </w:r>
      <w:r w:rsidR="00380B82" w:rsidRPr="006E3335">
        <w:rPr>
          <w:rFonts w:ascii="Times New Roman" w:hAnsi="Times New Roman"/>
          <w:sz w:val="24"/>
        </w:rPr>
        <w:t xml:space="preserve"> </w:t>
      </w:r>
      <w:r w:rsidR="00380B82" w:rsidRPr="005253D5">
        <w:rPr>
          <w:rFonts w:ascii="Times New Roman" w:hAnsi="Times New Roman" w:cs="Times New Roman"/>
          <w:sz w:val="24"/>
          <w:szCs w:val="24"/>
        </w:rPr>
        <w:t xml:space="preserve">At this time the gold Daric coin, supposedly weighing a </w:t>
      </w:r>
      <w:r w:rsidR="00380B82" w:rsidRPr="00235BD7">
        <w:rPr>
          <w:rFonts w:ascii="Times New Roman" w:hAnsi="Times New Roman" w:cs="Times New Roman"/>
          <w:i/>
          <w:sz w:val="24"/>
          <w:szCs w:val="24"/>
        </w:rPr>
        <w:t>shekel</w:t>
      </w:r>
      <w:r w:rsidR="00380B82" w:rsidRPr="005253D5">
        <w:rPr>
          <w:rFonts w:ascii="Times New Roman" w:hAnsi="Times New Roman" w:cs="Times New Roman"/>
          <w:sz w:val="24"/>
          <w:szCs w:val="24"/>
        </w:rPr>
        <w:t>, had a typical weight of 8.33 g (the difference of .07 g was perhaps seignorage).</w:t>
      </w:r>
      <w:r w:rsidR="005253D5" w:rsidRPr="005253D5">
        <w:rPr>
          <w:rFonts w:ascii="Times New Roman" w:hAnsi="Times New Roman" w:cs="Times New Roman"/>
          <w:sz w:val="24"/>
          <w:szCs w:val="24"/>
          <w:vertAlign w:val="superscript"/>
          <w:lang w:eastAsia="en-NZ"/>
        </w:rPr>
        <w:footnoteReference w:id="3"/>
      </w:r>
      <w:r w:rsidR="005253D5" w:rsidRPr="008977ED">
        <w:rPr>
          <w:lang w:eastAsia="en-NZ"/>
        </w:rPr>
        <w:t xml:space="preserve"> </w:t>
      </w:r>
      <w:r w:rsidR="00380B82" w:rsidRPr="002354C6">
        <w:rPr>
          <w:rFonts w:ascii="Times New Roman" w:hAnsi="Times New Roman" w:cs="Times New Roman"/>
          <w:sz w:val="24"/>
          <w:szCs w:val="24"/>
        </w:rPr>
        <w:t>There are three interesting finds in the archaeological record.</w:t>
      </w:r>
    </w:p>
    <w:p w:rsidR="00380B82" w:rsidRPr="00D674DC" w:rsidRDefault="00380B82" w:rsidP="002354C6">
      <w:pPr>
        <w:spacing w:after="0" w:line="240" w:lineRule="auto"/>
        <w:ind w:firstLine="720"/>
        <w:jc w:val="both"/>
        <w:rPr>
          <w:rFonts w:ascii="Times New Roman" w:hAnsi="Times New Roman"/>
          <w:sz w:val="24"/>
        </w:rPr>
      </w:pPr>
      <w:r w:rsidRPr="00D674DC">
        <w:rPr>
          <w:rFonts w:ascii="Times New Roman" w:hAnsi="Times New Roman" w:cs="Times New Roman"/>
          <w:sz w:val="24"/>
          <w:szCs w:val="24"/>
        </w:rPr>
        <w:t>In the British Museum there is a pyramidal-shaped weight</w:t>
      </w:r>
      <w:r w:rsidR="002354C6" w:rsidRPr="00D674DC">
        <w:rPr>
          <w:rFonts w:ascii="Times New Roman" w:hAnsi="Times New Roman" w:cs="Times New Roman"/>
          <w:sz w:val="24"/>
          <w:szCs w:val="24"/>
          <w:vertAlign w:val="superscript"/>
          <w:lang w:eastAsia="en-NZ"/>
        </w:rPr>
        <w:footnoteReference w:id="4"/>
      </w:r>
      <w:r w:rsidR="002354C6" w:rsidRPr="00D674DC">
        <w:rPr>
          <w:lang w:eastAsia="en-NZ"/>
        </w:rPr>
        <w:t xml:space="preserve"> </w:t>
      </w:r>
      <w:r w:rsidRPr="00D674DC">
        <w:rPr>
          <w:rFonts w:ascii="Times New Roman" w:hAnsi="Times New Roman"/>
          <w:sz w:val="24"/>
        </w:rPr>
        <w:t>of 166.29 grams found at Al-Hillah (central Iraq, on a branch of the Euphrates). On the weight is a cuneiform inscription in which reads: ‘</w:t>
      </w:r>
      <w:r w:rsidRPr="00D674DC">
        <w:rPr>
          <w:rFonts w:ascii="Times New Roman" w:hAnsi="Times New Roman"/>
          <w:i/>
          <w:sz w:val="24"/>
        </w:rPr>
        <w:t>2 karša. I [am] Darius, the great king, the son of Hystaspes, an Achaemenian</w:t>
      </w:r>
      <w:r w:rsidRPr="00D674DC">
        <w:rPr>
          <w:rFonts w:ascii="Times New Roman" w:hAnsi="Times New Roman"/>
          <w:sz w:val="24"/>
        </w:rPr>
        <w:t>’ (conversion to the shekel standard: 166.29</w:t>
      </w:r>
      <w:proofErr w:type="gramStart"/>
      <w:r w:rsidRPr="00D674DC">
        <w:rPr>
          <w:rFonts w:ascii="Times New Roman" w:hAnsi="Times New Roman"/>
          <w:sz w:val="24"/>
        </w:rPr>
        <w:t>/(</w:t>
      </w:r>
      <w:proofErr w:type="gramEnd"/>
      <w:r w:rsidRPr="00D674DC">
        <w:rPr>
          <w:rFonts w:ascii="Times New Roman" w:hAnsi="Times New Roman"/>
          <w:sz w:val="24"/>
        </w:rPr>
        <w:t xml:space="preserve">2x10) = </w:t>
      </w:r>
      <w:r w:rsidRPr="00D674DC">
        <w:rPr>
          <w:rFonts w:ascii="Times New Roman" w:hAnsi="Times New Roman"/>
          <w:b/>
          <w:sz w:val="24"/>
        </w:rPr>
        <w:t>8.31 grams</w:t>
      </w:r>
      <w:r w:rsidRPr="00D674DC">
        <w:rPr>
          <w:rFonts w:ascii="Times New Roman" w:hAnsi="Times New Roman"/>
          <w:sz w:val="24"/>
        </w:rPr>
        <w:t xml:space="preserve">). </w:t>
      </w:r>
    </w:p>
    <w:p w:rsidR="00380B82" w:rsidRPr="00C30DC1" w:rsidRDefault="00380B82" w:rsidP="00C30DC1">
      <w:pPr>
        <w:spacing w:after="0" w:line="240" w:lineRule="auto"/>
        <w:ind w:firstLine="720"/>
        <w:jc w:val="both"/>
        <w:rPr>
          <w:rFonts w:ascii="Times New Roman" w:hAnsi="Times New Roman"/>
          <w:sz w:val="24"/>
        </w:rPr>
      </w:pPr>
      <w:r w:rsidRPr="00C30DC1">
        <w:rPr>
          <w:rFonts w:ascii="Times New Roman" w:hAnsi="Times New Roman"/>
          <w:sz w:val="24"/>
        </w:rPr>
        <w:t>Two chipped weights were excavated at Persepolis. One object weighing 9950 grams is inscribed ‘</w:t>
      </w:r>
      <w:r w:rsidRPr="00C30DC1">
        <w:rPr>
          <w:rFonts w:ascii="Times New Roman" w:hAnsi="Times New Roman"/>
          <w:i/>
          <w:sz w:val="24"/>
        </w:rPr>
        <w:t>20 minas/120 karša</w:t>
      </w:r>
      <w:r w:rsidRPr="00C30DC1">
        <w:rPr>
          <w:rFonts w:ascii="Times New Roman" w:hAnsi="Times New Roman"/>
          <w:sz w:val="24"/>
        </w:rPr>
        <w:t>’ (conversion to the shekel standard: 9950</w:t>
      </w:r>
      <w:proofErr w:type="gramStart"/>
      <w:r w:rsidRPr="00C30DC1">
        <w:rPr>
          <w:rFonts w:ascii="Times New Roman" w:hAnsi="Times New Roman"/>
          <w:sz w:val="24"/>
        </w:rPr>
        <w:t>/(</w:t>
      </w:r>
      <w:proofErr w:type="gramEnd"/>
      <w:r w:rsidRPr="00C30DC1">
        <w:rPr>
          <w:rFonts w:ascii="Times New Roman" w:hAnsi="Times New Roman"/>
          <w:sz w:val="24"/>
        </w:rPr>
        <w:t xml:space="preserve">120x10) = </w:t>
      </w:r>
      <w:r w:rsidRPr="00C30DC1">
        <w:rPr>
          <w:rFonts w:ascii="Times New Roman" w:hAnsi="Times New Roman"/>
          <w:b/>
          <w:sz w:val="24"/>
        </w:rPr>
        <w:t>8.29 grams</w:t>
      </w:r>
      <w:r w:rsidRPr="00C30DC1">
        <w:rPr>
          <w:rFonts w:ascii="Times New Roman" w:hAnsi="Times New Roman"/>
          <w:sz w:val="24"/>
        </w:rPr>
        <w:t>). The other object weighing 4930 grams is inscribed ‘</w:t>
      </w:r>
      <w:r w:rsidRPr="00C30DC1">
        <w:rPr>
          <w:rFonts w:ascii="Times New Roman" w:hAnsi="Times New Roman"/>
          <w:i/>
          <w:sz w:val="24"/>
        </w:rPr>
        <w:t>10 minas/60 karša</w:t>
      </w:r>
      <w:r w:rsidRPr="00C30DC1">
        <w:rPr>
          <w:rFonts w:ascii="Times New Roman" w:hAnsi="Times New Roman"/>
          <w:sz w:val="24"/>
        </w:rPr>
        <w:t>’ (conversion to the shekel standard: 4930</w:t>
      </w:r>
      <w:proofErr w:type="gramStart"/>
      <w:r w:rsidRPr="00C30DC1">
        <w:rPr>
          <w:rFonts w:ascii="Times New Roman" w:hAnsi="Times New Roman"/>
          <w:sz w:val="24"/>
        </w:rPr>
        <w:t>/(</w:t>
      </w:r>
      <w:proofErr w:type="gramEnd"/>
      <w:r w:rsidRPr="00C30DC1">
        <w:rPr>
          <w:rFonts w:ascii="Times New Roman" w:hAnsi="Times New Roman"/>
          <w:sz w:val="24"/>
        </w:rPr>
        <w:t xml:space="preserve">60x10) = </w:t>
      </w:r>
      <w:r w:rsidRPr="00C30DC1">
        <w:rPr>
          <w:rFonts w:ascii="Times New Roman" w:hAnsi="Times New Roman"/>
          <w:b/>
          <w:sz w:val="24"/>
        </w:rPr>
        <w:t>8.22 grams</w:t>
      </w:r>
      <w:r w:rsidRPr="00C30DC1">
        <w:rPr>
          <w:rFonts w:ascii="Times New Roman" w:hAnsi="Times New Roman"/>
          <w:sz w:val="24"/>
        </w:rPr>
        <w:t>).</w:t>
      </w:r>
    </w:p>
    <w:p w:rsidR="00380B82" w:rsidRPr="00561EA4" w:rsidRDefault="00380B82" w:rsidP="00380B82">
      <w:pPr>
        <w:spacing w:after="0" w:line="240" w:lineRule="auto"/>
        <w:jc w:val="both"/>
        <w:rPr>
          <w:rFonts w:ascii="Times New Roman" w:hAnsi="Times New Roman"/>
          <w:color w:val="C00000"/>
          <w:sz w:val="16"/>
          <w:szCs w:val="16"/>
        </w:rPr>
      </w:pPr>
    </w:p>
    <w:p w:rsidR="00380B82" w:rsidRPr="00561EA4" w:rsidRDefault="00380B82" w:rsidP="00380B82">
      <w:pPr>
        <w:spacing w:after="0" w:line="240" w:lineRule="auto"/>
        <w:jc w:val="both"/>
        <w:rPr>
          <w:rFonts w:ascii="Times New Roman" w:hAnsi="Times New Roman"/>
          <w:sz w:val="24"/>
        </w:rPr>
      </w:pPr>
      <w:r w:rsidRPr="00561EA4">
        <w:rPr>
          <w:rFonts w:ascii="Times New Roman" w:hAnsi="Times New Roman"/>
          <w:sz w:val="24"/>
        </w:rPr>
        <w:t xml:space="preserve">AFTER defeating Darius III, the last king of the Achaemenid Empire of Persia, Alexander and his army invaded India in 327-326 BC. The army must have been amazed to see that Indian currency featured not gods and goddesses, but various symbols punch marked onto metal consisting of a variety of shapes including square, rectangular, polygonal, oval and round, as well as in the form of bars. Common punch marks include sun, elephant, hill, and a bull as well as a punch which appears to represent cattle horns. The variety of recorded marks is in the hundreds. Their weight ranges from 0.2 grams to 11.5 grams and most average 3.3 grams. This coinage has been found all over the sub-continent from the Himalayas to the southern tip of India, from eastern Iran to the jungles of Burma, and further afield. These coins vary so much from proto-western coinage that an </w:t>
      </w:r>
      <w:r w:rsidRPr="00561EA4">
        <w:rPr>
          <w:rFonts w:ascii="Times New Roman" w:hAnsi="Times New Roman"/>
          <w:i/>
          <w:sz w:val="24"/>
        </w:rPr>
        <w:t>independent invention</w:t>
      </w:r>
      <w:r w:rsidRPr="00561EA4">
        <w:rPr>
          <w:rFonts w:ascii="Times New Roman" w:hAnsi="Times New Roman"/>
          <w:sz w:val="24"/>
        </w:rPr>
        <w:t xml:space="preserve"> of coins in India is not implausible. </w:t>
      </w:r>
    </w:p>
    <w:p w:rsidR="00380B82" w:rsidRPr="00C31692" w:rsidRDefault="00380B82" w:rsidP="00561EA4">
      <w:pPr>
        <w:spacing w:after="0" w:line="240" w:lineRule="auto"/>
        <w:ind w:firstLine="720"/>
        <w:jc w:val="both"/>
        <w:rPr>
          <w:rFonts w:ascii="Times New Roman" w:hAnsi="Times New Roman"/>
          <w:sz w:val="24"/>
        </w:rPr>
      </w:pPr>
      <w:r w:rsidRPr="00C31692">
        <w:rPr>
          <w:rFonts w:ascii="Times New Roman" w:hAnsi="Times New Roman"/>
          <w:sz w:val="24"/>
        </w:rPr>
        <w:t>One of the commonest punch marks is the ‘six armed’ symbol; ritual objects of similar appearance are today symbols in Hinduism and Buddhism of thunderbolts and the deity Indra, king of the gods, war, storms, and rainfall - forces cognate to Indo</w:t>
      </w:r>
      <w:r w:rsidR="00093D46" w:rsidRPr="004D6EA4">
        <w:rPr>
          <w:rFonts w:ascii="Times New Roman" w:hAnsi="Times New Roman"/>
          <w:sz w:val="24"/>
        </w:rPr>
        <w:t>–</w:t>
      </w:r>
      <w:r w:rsidRPr="00C31692">
        <w:rPr>
          <w:rFonts w:ascii="Times New Roman" w:hAnsi="Times New Roman"/>
          <w:sz w:val="24"/>
        </w:rPr>
        <w:t>European gods such as Thor</w:t>
      </w:r>
      <w:r w:rsidR="004F2FBB">
        <w:rPr>
          <w:rFonts w:ascii="Times New Roman" w:hAnsi="Times New Roman"/>
          <w:sz w:val="24"/>
        </w:rPr>
        <w:t xml:space="preserve"> and Jupiter</w:t>
      </w:r>
      <w:r w:rsidRPr="00C31692">
        <w:rPr>
          <w:rFonts w:ascii="Times New Roman" w:hAnsi="Times New Roman"/>
          <w:sz w:val="24"/>
        </w:rPr>
        <w:t>.</w:t>
      </w:r>
    </w:p>
    <w:p w:rsidR="00380B82" w:rsidRPr="00094019" w:rsidRDefault="00380B82" w:rsidP="00C31692">
      <w:pPr>
        <w:spacing w:after="0" w:line="240" w:lineRule="auto"/>
        <w:ind w:firstLine="720"/>
        <w:jc w:val="both"/>
        <w:rPr>
          <w:rFonts w:ascii="Times New Roman" w:hAnsi="Times New Roman"/>
          <w:sz w:val="24"/>
        </w:rPr>
      </w:pPr>
      <w:r w:rsidRPr="00FE2DCD">
        <w:rPr>
          <w:rFonts w:ascii="Times New Roman" w:hAnsi="Times New Roman"/>
          <w:sz w:val="24"/>
        </w:rPr>
        <w:t>Sanskrit, the sacred language of India, is the one of the oldest branches of the Indo-European family of languages and dates to one and a half millennium BC. The Sanskrit dictionary defines ‘</w:t>
      </w:r>
      <w:r w:rsidRPr="00FE2DCD">
        <w:rPr>
          <w:rFonts w:ascii="Times New Roman" w:hAnsi="Times New Roman"/>
          <w:i/>
          <w:sz w:val="24"/>
        </w:rPr>
        <w:t>karsha</w:t>
      </w:r>
      <w:r w:rsidRPr="00FE2DCD">
        <w:rPr>
          <w:rFonts w:ascii="Times New Roman" w:hAnsi="Times New Roman"/>
          <w:sz w:val="24"/>
        </w:rPr>
        <w:t>’ as ‘a weight of gold or silver’</w:t>
      </w:r>
      <w:r w:rsidR="00FE2DCD" w:rsidRPr="00FE2DCD">
        <w:rPr>
          <w:rFonts w:ascii="Times New Roman" w:hAnsi="Times New Roman" w:cs="Times New Roman"/>
          <w:sz w:val="24"/>
          <w:szCs w:val="24"/>
          <w:vertAlign w:val="superscript"/>
        </w:rPr>
        <w:footnoteReference w:id="5"/>
      </w:r>
      <w:r w:rsidRPr="00FE2DCD">
        <w:rPr>
          <w:rFonts w:ascii="Times New Roman" w:hAnsi="Times New Roman"/>
          <w:sz w:val="24"/>
        </w:rPr>
        <w:t xml:space="preserve"> and ‘</w:t>
      </w:r>
      <w:r w:rsidRPr="00FE2DCD">
        <w:rPr>
          <w:rFonts w:ascii="Times New Roman" w:hAnsi="Times New Roman"/>
          <w:i/>
          <w:sz w:val="24"/>
        </w:rPr>
        <w:t>pana</w:t>
      </w:r>
      <w:r w:rsidRPr="00FE2DCD">
        <w:rPr>
          <w:rFonts w:ascii="Times New Roman" w:hAnsi="Times New Roman"/>
          <w:sz w:val="24"/>
        </w:rPr>
        <w:t>’ is associated with ‘business’, ‘purchasing’, ‘trade’, ‘exchange’, and ‘dealing’.</w:t>
      </w:r>
      <w:r w:rsidRPr="00BB28E1">
        <w:rPr>
          <w:rFonts w:ascii="Times New Roman" w:hAnsi="Times New Roman"/>
          <w:color w:val="C00000"/>
          <w:sz w:val="24"/>
        </w:rPr>
        <w:t xml:space="preserve"> </w:t>
      </w:r>
      <w:r w:rsidRPr="00094019">
        <w:rPr>
          <w:rFonts w:ascii="Times New Roman" w:hAnsi="Times New Roman"/>
          <w:i/>
          <w:sz w:val="24"/>
        </w:rPr>
        <w:t>Karsha</w:t>
      </w:r>
      <w:r w:rsidRPr="00094019">
        <w:rPr>
          <w:rFonts w:ascii="Times New Roman" w:hAnsi="Times New Roman"/>
          <w:sz w:val="24"/>
        </w:rPr>
        <w:t xml:space="preserve"> and </w:t>
      </w:r>
      <w:r w:rsidRPr="00094019">
        <w:rPr>
          <w:rFonts w:ascii="Times New Roman" w:hAnsi="Times New Roman"/>
          <w:i/>
          <w:sz w:val="24"/>
        </w:rPr>
        <w:t>karshapana</w:t>
      </w:r>
      <w:r w:rsidRPr="00094019">
        <w:rPr>
          <w:rFonts w:ascii="Times New Roman" w:hAnsi="Times New Roman"/>
          <w:sz w:val="24"/>
        </w:rPr>
        <w:t xml:space="preserve"> (or </w:t>
      </w:r>
      <w:r w:rsidRPr="00094019">
        <w:rPr>
          <w:rFonts w:ascii="Times New Roman" w:hAnsi="Times New Roman"/>
          <w:i/>
          <w:sz w:val="24"/>
        </w:rPr>
        <w:t>pana</w:t>
      </w:r>
      <w:r w:rsidRPr="00094019">
        <w:rPr>
          <w:rFonts w:ascii="Times New Roman" w:hAnsi="Times New Roman"/>
          <w:sz w:val="24"/>
        </w:rPr>
        <w:t xml:space="preserve">) are recorded in the ancient religious books of Hinduism and Buddhism as well as in secular texts (such as those relating to statecraft). It is assumed that </w:t>
      </w:r>
      <w:r w:rsidRPr="00094019">
        <w:rPr>
          <w:rFonts w:ascii="Times New Roman" w:hAnsi="Times New Roman"/>
          <w:i/>
          <w:sz w:val="24"/>
        </w:rPr>
        <w:t>karshapana</w:t>
      </w:r>
      <w:r w:rsidRPr="00094019">
        <w:rPr>
          <w:rFonts w:ascii="Times New Roman" w:hAnsi="Times New Roman"/>
          <w:sz w:val="24"/>
        </w:rPr>
        <w:t xml:space="preserve"> (or </w:t>
      </w:r>
      <w:r w:rsidRPr="00094019">
        <w:rPr>
          <w:rFonts w:ascii="Times New Roman" w:hAnsi="Times New Roman"/>
          <w:i/>
          <w:sz w:val="24"/>
        </w:rPr>
        <w:t>pana</w:t>
      </w:r>
      <w:r w:rsidRPr="00094019">
        <w:rPr>
          <w:rFonts w:ascii="Times New Roman" w:hAnsi="Times New Roman"/>
          <w:sz w:val="24"/>
        </w:rPr>
        <w:t>) are these punch mark coins.</w:t>
      </w:r>
    </w:p>
    <w:p w:rsidR="00380B82" w:rsidRPr="00600937" w:rsidRDefault="00380B82" w:rsidP="00600937">
      <w:pPr>
        <w:spacing w:after="0" w:line="240" w:lineRule="auto"/>
        <w:ind w:firstLine="720"/>
        <w:jc w:val="both"/>
        <w:rPr>
          <w:rFonts w:ascii="Times New Roman" w:hAnsi="Times New Roman"/>
          <w:sz w:val="24"/>
        </w:rPr>
      </w:pPr>
      <w:r w:rsidRPr="00600937">
        <w:rPr>
          <w:rFonts w:ascii="Times New Roman" w:hAnsi="Times New Roman"/>
          <w:sz w:val="24"/>
        </w:rPr>
        <w:lastRenderedPageBreak/>
        <w:t xml:space="preserve">The use of </w:t>
      </w:r>
      <w:r w:rsidRPr="00600937">
        <w:rPr>
          <w:rFonts w:ascii="Times New Roman" w:hAnsi="Times New Roman"/>
          <w:i/>
          <w:sz w:val="24"/>
        </w:rPr>
        <w:t>karshapana</w:t>
      </w:r>
      <w:r w:rsidRPr="00600937">
        <w:rPr>
          <w:rFonts w:ascii="Times New Roman" w:hAnsi="Times New Roman"/>
          <w:sz w:val="24"/>
        </w:rPr>
        <w:t xml:space="preserve"> spread to south India and Ceylon (where they were known as </w:t>
      </w:r>
      <w:r w:rsidRPr="00600937">
        <w:rPr>
          <w:rFonts w:ascii="Times New Roman" w:hAnsi="Times New Roman"/>
          <w:i/>
          <w:sz w:val="24"/>
        </w:rPr>
        <w:t>kahapana</w:t>
      </w:r>
      <w:r w:rsidRPr="00600937">
        <w:rPr>
          <w:rFonts w:ascii="Times New Roman" w:hAnsi="Times New Roman"/>
          <w:sz w:val="24"/>
        </w:rPr>
        <w:t xml:space="preserve">) before falling into disuse. They only came to the attention of numismatists after the coin collection of Colonel Stacy, which contained punch mark coins, came to the attention of James Princep who was assay master at the Calcutta mint. Much has been written about punch mark coins since but the fundamental problem arises in attempting to reconcile the bewildering recorded variety of weights and denominations, not only in the ancient sources with each other, but also with the numismatic and archaeological record. Perhaps there has always been confusion over India’s units of precious-metal weights and denominations of coin. In the </w:t>
      </w:r>
      <w:r w:rsidRPr="00600937">
        <w:rPr>
          <w:rFonts w:ascii="Times New Roman" w:hAnsi="Times New Roman"/>
          <w:i/>
          <w:sz w:val="24"/>
        </w:rPr>
        <w:t>Lankavatara Sutra</w:t>
      </w:r>
      <w:r w:rsidRPr="00600937">
        <w:rPr>
          <w:rFonts w:ascii="Times New Roman" w:hAnsi="Times New Roman"/>
          <w:sz w:val="24"/>
        </w:rPr>
        <w:t xml:space="preserve"> the Buddha is asked by his disciple Mahamati:</w:t>
      </w:r>
    </w:p>
    <w:p w:rsidR="00380B82" w:rsidRPr="00600937" w:rsidRDefault="00380B82" w:rsidP="00380B82">
      <w:pPr>
        <w:spacing w:after="0" w:line="240" w:lineRule="auto"/>
        <w:jc w:val="both"/>
        <w:rPr>
          <w:rFonts w:ascii="Times New Roman" w:hAnsi="Times New Roman"/>
          <w:color w:val="C00000"/>
          <w:sz w:val="16"/>
          <w:szCs w:val="16"/>
        </w:rPr>
      </w:pPr>
    </w:p>
    <w:p w:rsidR="00380B82" w:rsidRPr="00600937" w:rsidRDefault="00380B82" w:rsidP="00600937">
      <w:pPr>
        <w:spacing w:after="0" w:line="240" w:lineRule="auto"/>
        <w:ind w:left="1440"/>
        <w:jc w:val="both"/>
        <w:rPr>
          <w:rFonts w:ascii="Times New Roman" w:hAnsi="Times New Roman"/>
          <w:color w:val="C00000"/>
        </w:rPr>
      </w:pPr>
      <w:r w:rsidRPr="00600937">
        <w:rPr>
          <w:rFonts w:ascii="Times New Roman" w:hAnsi="Times New Roman"/>
        </w:rPr>
        <w:t xml:space="preserve">How many dharanas are there in a karsha? How many karshas are in a pala? </w:t>
      </w:r>
      <w:proofErr w:type="gramStart"/>
      <w:r w:rsidRPr="00600937">
        <w:rPr>
          <w:rFonts w:ascii="Times New Roman" w:hAnsi="Times New Roman"/>
        </w:rPr>
        <w:t>and</w:t>
      </w:r>
      <w:proofErr w:type="gramEnd"/>
      <w:r w:rsidRPr="00600937">
        <w:rPr>
          <w:rFonts w:ascii="Times New Roman" w:hAnsi="Times New Roman"/>
        </w:rPr>
        <w:t xml:space="preserve"> how many palas are there in Mount Sumeru which is a huge accumulation [of masses]?</w:t>
      </w:r>
    </w:p>
    <w:p w:rsidR="00380B82" w:rsidRDefault="00380B82" w:rsidP="00F51A68">
      <w:pPr>
        <w:spacing w:after="0" w:line="240" w:lineRule="auto"/>
        <w:jc w:val="center"/>
        <w:rPr>
          <w:rFonts w:ascii="Times New Roman" w:hAnsi="Times New Roman"/>
          <w:color w:val="C00000"/>
          <w:sz w:val="16"/>
          <w:szCs w:val="16"/>
        </w:rPr>
      </w:pPr>
    </w:p>
    <w:p w:rsidR="00F51A68" w:rsidRPr="00F51A68" w:rsidRDefault="00F51A68" w:rsidP="00F51A68">
      <w:pPr>
        <w:spacing w:after="0" w:line="240" w:lineRule="auto"/>
        <w:jc w:val="center"/>
        <w:rPr>
          <w:rFonts w:ascii="Times New Roman" w:hAnsi="Times New Roman"/>
          <w:color w:val="C00000"/>
          <w:sz w:val="16"/>
          <w:szCs w:val="16"/>
        </w:rPr>
      </w:pPr>
      <w:r>
        <w:rPr>
          <w:rFonts w:ascii="Times New Roman" w:hAnsi="Times New Roman"/>
          <w:noProof/>
          <w:color w:val="C00000"/>
          <w:sz w:val="24"/>
          <w:lang w:eastAsia="en-NZ"/>
        </w:rPr>
        <w:drawing>
          <wp:inline distT="0" distB="0" distL="0" distR="0" wp14:anchorId="59DE938E" wp14:editId="4ACF92EA">
            <wp:extent cx="201600" cy="20880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00" cy="208800"/>
                    </a:xfrm>
                    <a:prstGeom prst="rect">
                      <a:avLst/>
                    </a:prstGeom>
                    <a:noFill/>
                  </pic:spPr>
                </pic:pic>
              </a:graphicData>
            </a:graphic>
          </wp:inline>
        </w:drawing>
      </w:r>
    </w:p>
    <w:p w:rsidR="00F51A68" w:rsidRDefault="00F51A68" w:rsidP="00F51A68">
      <w:pPr>
        <w:spacing w:after="0" w:line="240" w:lineRule="auto"/>
        <w:jc w:val="center"/>
        <w:rPr>
          <w:rFonts w:ascii="Times New Roman" w:hAnsi="Times New Roman"/>
          <w:color w:val="C00000"/>
          <w:sz w:val="24"/>
          <w:szCs w:val="24"/>
        </w:rPr>
      </w:pPr>
    </w:p>
    <w:p w:rsidR="00380B82" w:rsidRPr="003A6F83" w:rsidRDefault="00A67D64" w:rsidP="00546B0C">
      <w:pPr>
        <w:spacing w:after="0" w:line="240" w:lineRule="auto"/>
        <w:jc w:val="center"/>
        <w:rPr>
          <w:rFonts w:ascii="Times New Roman" w:hAnsi="Times New Roman"/>
          <w:sz w:val="26"/>
          <w:szCs w:val="26"/>
        </w:rPr>
      </w:pPr>
      <w:r w:rsidRPr="008C7C95">
        <w:rPr>
          <w:rFonts w:ascii="Times New Roman" w:hAnsi="Times New Roman"/>
          <w:smallCaps/>
          <w:sz w:val="26"/>
          <w:szCs w:val="26"/>
        </w:rPr>
        <w:t>Age of European Colonization</w:t>
      </w:r>
      <w:r w:rsidRPr="003A6F83">
        <w:rPr>
          <w:rFonts w:ascii="Times New Roman" w:hAnsi="Times New Roman"/>
          <w:sz w:val="26"/>
          <w:szCs w:val="26"/>
        </w:rPr>
        <w:t xml:space="preserve">: </w:t>
      </w:r>
      <w:r w:rsidR="003A6F83" w:rsidRPr="003A6F83">
        <w:rPr>
          <w:rFonts w:ascii="Times New Roman" w:hAnsi="Times New Roman"/>
          <w:b/>
          <w:i/>
          <w:sz w:val="26"/>
          <w:szCs w:val="26"/>
        </w:rPr>
        <w:t>kasu</w:t>
      </w:r>
      <w:r w:rsidRPr="003A6F83">
        <w:rPr>
          <w:rFonts w:ascii="Times New Roman" w:hAnsi="Times New Roman"/>
          <w:sz w:val="26"/>
          <w:szCs w:val="26"/>
        </w:rPr>
        <w:t xml:space="preserve"> and </w:t>
      </w:r>
      <w:r w:rsidR="003A6F83" w:rsidRPr="003A6F83">
        <w:rPr>
          <w:rFonts w:ascii="Times New Roman" w:hAnsi="Times New Roman"/>
          <w:b/>
          <w:i/>
          <w:sz w:val="26"/>
          <w:szCs w:val="26"/>
        </w:rPr>
        <w:t>cash</w:t>
      </w:r>
      <w:r w:rsidR="003A6F83" w:rsidRPr="003A6F83">
        <w:rPr>
          <w:rFonts w:ascii="Times New Roman" w:hAnsi="Times New Roman"/>
          <w:sz w:val="26"/>
          <w:szCs w:val="26"/>
        </w:rPr>
        <w:t xml:space="preserve"> (a</w:t>
      </w:r>
      <w:r w:rsidR="00380B82" w:rsidRPr="003A6F83">
        <w:rPr>
          <w:rFonts w:ascii="Times New Roman" w:hAnsi="Times New Roman"/>
          <w:sz w:val="26"/>
          <w:szCs w:val="26"/>
        </w:rPr>
        <w:t xml:space="preserve"> </w:t>
      </w:r>
      <w:r w:rsidR="003A6F83" w:rsidRPr="003A6F83">
        <w:rPr>
          <w:rFonts w:ascii="Times New Roman" w:hAnsi="Times New Roman"/>
          <w:sz w:val="26"/>
          <w:szCs w:val="26"/>
        </w:rPr>
        <w:t>s</w:t>
      </w:r>
      <w:r w:rsidR="00380B82" w:rsidRPr="003A6F83">
        <w:rPr>
          <w:rFonts w:ascii="Times New Roman" w:hAnsi="Times New Roman"/>
          <w:sz w:val="26"/>
          <w:szCs w:val="26"/>
        </w:rPr>
        <w:t xml:space="preserve">mall </w:t>
      </w:r>
      <w:r w:rsidR="003A6F83" w:rsidRPr="003A6F83">
        <w:rPr>
          <w:rFonts w:ascii="Times New Roman" w:hAnsi="Times New Roman"/>
          <w:sz w:val="26"/>
          <w:szCs w:val="26"/>
        </w:rPr>
        <w:t>c</w:t>
      </w:r>
      <w:r w:rsidR="00380B82" w:rsidRPr="003A6F83">
        <w:rPr>
          <w:rFonts w:ascii="Times New Roman" w:hAnsi="Times New Roman"/>
          <w:sz w:val="26"/>
          <w:szCs w:val="26"/>
        </w:rPr>
        <w:t xml:space="preserve">opper </w:t>
      </w:r>
      <w:r w:rsidR="003A6F83" w:rsidRPr="003A6F83">
        <w:rPr>
          <w:rFonts w:ascii="Times New Roman" w:hAnsi="Times New Roman"/>
          <w:sz w:val="26"/>
          <w:szCs w:val="26"/>
        </w:rPr>
        <w:t>coin)</w:t>
      </w:r>
    </w:p>
    <w:p w:rsidR="003A6F83" w:rsidRPr="003A6F83" w:rsidRDefault="003A6F83" w:rsidP="00546B0C">
      <w:pPr>
        <w:spacing w:after="0" w:line="240" w:lineRule="auto"/>
        <w:jc w:val="center"/>
        <w:rPr>
          <w:rFonts w:ascii="Times New Roman" w:hAnsi="Times New Roman"/>
          <w:sz w:val="16"/>
          <w:szCs w:val="16"/>
        </w:rPr>
      </w:pPr>
    </w:p>
    <w:p w:rsidR="00380B82" w:rsidRPr="003A6F83" w:rsidRDefault="00380B82" w:rsidP="003A6F83">
      <w:pPr>
        <w:spacing w:after="0" w:line="240" w:lineRule="auto"/>
        <w:ind w:left="4320"/>
        <w:jc w:val="both"/>
        <w:rPr>
          <w:rFonts w:ascii="Times New Roman" w:hAnsi="Times New Roman"/>
          <w:sz w:val="20"/>
          <w:szCs w:val="20"/>
        </w:rPr>
      </w:pPr>
      <w:r w:rsidRPr="003A6F83">
        <w:rPr>
          <w:rFonts w:ascii="Times New Roman" w:hAnsi="Times New Roman"/>
          <w:sz w:val="20"/>
          <w:szCs w:val="20"/>
        </w:rPr>
        <w:t>Even today the English ‘pepper’ and ‘ginger’ are loan words from Tamil – from ‘</w:t>
      </w:r>
      <w:r w:rsidRPr="003A6F83">
        <w:rPr>
          <w:rFonts w:ascii="Times New Roman" w:hAnsi="Times New Roman"/>
          <w:i/>
          <w:sz w:val="20"/>
          <w:szCs w:val="20"/>
        </w:rPr>
        <w:t>pippali</w:t>
      </w:r>
      <w:r w:rsidRPr="003A6F83">
        <w:rPr>
          <w:rFonts w:ascii="Times New Roman" w:hAnsi="Times New Roman"/>
          <w:sz w:val="20"/>
          <w:szCs w:val="20"/>
        </w:rPr>
        <w:t>’ and ‘</w:t>
      </w:r>
      <w:r w:rsidRPr="003A6F83">
        <w:rPr>
          <w:rFonts w:ascii="Times New Roman" w:hAnsi="Times New Roman"/>
          <w:i/>
          <w:sz w:val="20"/>
          <w:szCs w:val="20"/>
        </w:rPr>
        <w:t>singabera</w:t>
      </w:r>
      <w:r w:rsidRPr="003A6F83">
        <w:rPr>
          <w:rFonts w:ascii="Times New Roman" w:hAnsi="Times New Roman"/>
          <w:sz w:val="20"/>
          <w:szCs w:val="20"/>
        </w:rPr>
        <w:t>’ respectively – having entered our language in the Middle Ages via Byzantine Greeks.</w:t>
      </w:r>
    </w:p>
    <w:p w:rsidR="00380B82" w:rsidRPr="003A6F83" w:rsidRDefault="00380B82" w:rsidP="003A6F83">
      <w:pPr>
        <w:spacing w:after="0" w:line="240" w:lineRule="auto"/>
        <w:jc w:val="right"/>
        <w:rPr>
          <w:rFonts w:ascii="Times New Roman" w:hAnsi="Times New Roman"/>
          <w:sz w:val="16"/>
          <w:szCs w:val="16"/>
        </w:rPr>
      </w:pPr>
      <w:r w:rsidRPr="003A6F83">
        <w:rPr>
          <w:rFonts w:ascii="Times New Roman" w:hAnsi="Times New Roman"/>
          <w:i/>
          <w:sz w:val="16"/>
          <w:szCs w:val="16"/>
        </w:rPr>
        <w:t>MADURAI</w:t>
      </w:r>
      <w:r w:rsidRPr="003A6F83">
        <w:rPr>
          <w:rFonts w:ascii="Times New Roman" w:hAnsi="Times New Roman"/>
          <w:sz w:val="16"/>
          <w:szCs w:val="16"/>
        </w:rPr>
        <w:t xml:space="preserve"> – William Dalrymple</w:t>
      </w:r>
    </w:p>
    <w:p w:rsidR="00380B82" w:rsidRPr="004C4022" w:rsidRDefault="00380B82" w:rsidP="00380B82">
      <w:pPr>
        <w:spacing w:after="0" w:line="240" w:lineRule="auto"/>
        <w:jc w:val="both"/>
        <w:rPr>
          <w:rFonts w:ascii="Times New Roman" w:hAnsi="Times New Roman"/>
          <w:color w:val="C00000"/>
          <w:sz w:val="16"/>
          <w:szCs w:val="16"/>
        </w:rPr>
      </w:pPr>
    </w:p>
    <w:p w:rsidR="00D12D55" w:rsidRPr="00D12D55" w:rsidRDefault="00D12D55" w:rsidP="00D12D55">
      <w:pPr>
        <w:keepNext/>
        <w:framePr w:dropCap="drop" w:lines="2" w:wrap="around" w:vAnchor="text" w:hAnchor="text"/>
        <w:spacing w:after="0" w:line="551" w:lineRule="exact"/>
        <w:jc w:val="both"/>
        <w:textAlignment w:val="baseline"/>
        <w:rPr>
          <w:rFonts w:ascii="Times New Roman" w:hAnsi="Times New Roman" w:cs="Times New Roman"/>
          <w:color w:val="C00000"/>
          <w:position w:val="-6"/>
          <w:sz w:val="70"/>
        </w:rPr>
      </w:pPr>
      <w:r w:rsidRPr="004C4022">
        <w:rPr>
          <w:rFonts w:ascii="Times New Roman" w:hAnsi="Times New Roman" w:cs="Times New Roman"/>
          <w:position w:val="-6"/>
          <w:sz w:val="70"/>
        </w:rPr>
        <w:t>T</w:t>
      </w:r>
    </w:p>
    <w:p w:rsidR="00380B82" w:rsidRPr="003F4623" w:rsidRDefault="00D12D55" w:rsidP="00380B82">
      <w:pPr>
        <w:spacing w:after="0" w:line="240" w:lineRule="auto"/>
        <w:jc w:val="both"/>
        <w:rPr>
          <w:rFonts w:ascii="Times New Roman" w:hAnsi="Times New Roman"/>
          <w:sz w:val="24"/>
        </w:rPr>
      </w:pPr>
      <w:r w:rsidRPr="003F4623">
        <w:rPr>
          <w:rFonts w:ascii="Times New Roman" w:hAnsi="Times New Roman"/>
          <w:sz w:val="24"/>
        </w:rPr>
        <w:t>he</w:t>
      </w:r>
      <w:r w:rsidR="00380B82" w:rsidRPr="003F4623">
        <w:rPr>
          <w:rFonts w:ascii="Times New Roman" w:hAnsi="Times New Roman"/>
          <w:sz w:val="24"/>
        </w:rPr>
        <w:t xml:space="preserve"> first European power in India was the army of Alexander the Great</w:t>
      </w:r>
      <w:r w:rsidRPr="003F4623">
        <w:rPr>
          <w:rFonts w:ascii="Times New Roman" w:hAnsi="Times New Roman"/>
          <w:sz w:val="24"/>
        </w:rPr>
        <w:t xml:space="preserve">. </w:t>
      </w:r>
      <w:r w:rsidR="00380B82" w:rsidRPr="003F4623">
        <w:rPr>
          <w:rFonts w:ascii="Times New Roman" w:hAnsi="Times New Roman"/>
          <w:sz w:val="24"/>
        </w:rPr>
        <w:t>The satraps Alexander founded crumbled after his untimely death in 323 BC and the Greek cultural influence was eventually absorbed into the Indian civilization. Eighteen hundred years after Alexander the Great the first modern European merchant arrived in India–the Portuguese navigator Vasco da Gama whose fleet landed near the city of Calicut on India’s south-west coast in May 1498. The lust for trade and profit spurred other European nations to establish companies to trade in India: ENGLISH (1600),</w:t>
      </w:r>
      <w:r w:rsidR="003F4623" w:rsidRPr="003F4623">
        <w:rPr>
          <w:rStyle w:val="FootnoteReference"/>
          <w:rFonts w:ascii="Times New Roman" w:hAnsi="Times New Roman" w:cs="Times New Roman"/>
          <w:sz w:val="24"/>
          <w:szCs w:val="24"/>
        </w:rPr>
        <w:footnoteReference w:id="6"/>
      </w:r>
      <w:r w:rsidR="00380B82" w:rsidRPr="003F4623">
        <w:rPr>
          <w:rFonts w:ascii="Times New Roman" w:hAnsi="Times New Roman"/>
          <w:sz w:val="24"/>
        </w:rPr>
        <w:t xml:space="preserve"> DUTCH (1602),</w:t>
      </w:r>
      <w:r w:rsidR="003F4623" w:rsidRPr="003F4623">
        <w:rPr>
          <w:rStyle w:val="FootnoteReference"/>
          <w:rFonts w:ascii="Times New Roman" w:hAnsi="Times New Roman" w:cs="Times New Roman"/>
          <w:sz w:val="24"/>
          <w:szCs w:val="24"/>
        </w:rPr>
        <w:footnoteReference w:id="7"/>
      </w:r>
      <w:r w:rsidR="00380B82" w:rsidRPr="003F4623">
        <w:rPr>
          <w:rFonts w:ascii="Times New Roman" w:hAnsi="Times New Roman"/>
          <w:sz w:val="24"/>
        </w:rPr>
        <w:t xml:space="preserve"> DANISH (1616)</w:t>
      </w:r>
      <w:r w:rsidR="003F4623" w:rsidRPr="003F4623">
        <w:rPr>
          <w:rStyle w:val="FootnoteReference"/>
          <w:rFonts w:ascii="Times New Roman" w:hAnsi="Times New Roman" w:cs="Times New Roman"/>
          <w:sz w:val="24"/>
          <w:szCs w:val="24"/>
        </w:rPr>
        <w:footnoteReference w:id="8"/>
      </w:r>
      <w:r w:rsidR="00380B82" w:rsidRPr="003F4623">
        <w:rPr>
          <w:rFonts w:ascii="Times New Roman" w:hAnsi="Times New Roman"/>
          <w:sz w:val="24"/>
        </w:rPr>
        <w:t xml:space="preserve"> and FRENCH (1664).</w:t>
      </w:r>
      <w:r w:rsidR="003F4623" w:rsidRPr="003F4623">
        <w:rPr>
          <w:rStyle w:val="FootnoteReference"/>
          <w:rFonts w:ascii="Times New Roman" w:hAnsi="Times New Roman" w:cs="Times New Roman"/>
          <w:sz w:val="24"/>
          <w:szCs w:val="24"/>
        </w:rPr>
        <w:footnoteReference w:id="9"/>
      </w:r>
      <w:r w:rsidR="00380B82" w:rsidRPr="003F4623">
        <w:rPr>
          <w:rFonts w:ascii="Times New Roman" w:hAnsi="Times New Roman"/>
          <w:sz w:val="24"/>
        </w:rPr>
        <w:t xml:space="preserve">  The Europeans in the early days of trade with India had only a toehold grip on the subcontinent and little to offer the Indians in manufactured goods – only the meagre European supplies of gold and silver were of interest. At that time the total volume of gold in Europe, whether as coins, bullion or decoration amounted to a cube about two metres in dimension. </w:t>
      </w:r>
    </w:p>
    <w:p w:rsidR="00380B82" w:rsidRPr="00544069" w:rsidRDefault="00380B82" w:rsidP="003F4623">
      <w:pPr>
        <w:spacing w:after="0" w:line="240" w:lineRule="auto"/>
        <w:ind w:firstLine="720"/>
        <w:jc w:val="both"/>
        <w:rPr>
          <w:rFonts w:ascii="Times New Roman" w:hAnsi="Times New Roman"/>
          <w:sz w:val="24"/>
        </w:rPr>
      </w:pPr>
      <w:r w:rsidRPr="00544069">
        <w:rPr>
          <w:rFonts w:ascii="Times New Roman" w:hAnsi="Times New Roman"/>
          <w:sz w:val="24"/>
        </w:rPr>
        <w:t xml:space="preserve">Mughal India, based in the north of India, never issued cash as a denomination. The use of </w:t>
      </w:r>
      <w:r w:rsidRPr="00544069">
        <w:rPr>
          <w:rFonts w:ascii="Times New Roman" w:hAnsi="Times New Roman"/>
          <w:i/>
          <w:sz w:val="24"/>
        </w:rPr>
        <w:t>karshapana</w:t>
      </w:r>
      <w:r w:rsidRPr="00544069">
        <w:rPr>
          <w:rFonts w:ascii="Times New Roman" w:hAnsi="Times New Roman"/>
          <w:sz w:val="24"/>
        </w:rPr>
        <w:t xml:space="preserve"> continued in the south long after it had been superseded in the north and the indigenous copper coinage of South India during the early days of European settlement was a small undated coin called a ‘</w:t>
      </w:r>
      <w:r w:rsidRPr="00544069">
        <w:rPr>
          <w:rFonts w:ascii="Times New Roman" w:hAnsi="Times New Roman"/>
          <w:i/>
          <w:sz w:val="24"/>
        </w:rPr>
        <w:t>kasu</w:t>
      </w:r>
      <w:r w:rsidRPr="00544069">
        <w:rPr>
          <w:rFonts w:ascii="Times New Roman" w:hAnsi="Times New Roman"/>
          <w:sz w:val="24"/>
        </w:rPr>
        <w:t xml:space="preserve">’ (pron. ‘kass-oo’). In the 17th century for example </w:t>
      </w:r>
      <w:r w:rsidRPr="00544069">
        <w:rPr>
          <w:rFonts w:ascii="Times New Roman" w:hAnsi="Times New Roman"/>
          <w:i/>
          <w:sz w:val="24"/>
        </w:rPr>
        <w:t>kasu</w:t>
      </w:r>
      <w:r w:rsidRPr="00544069">
        <w:rPr>
          <w:rFonts w:ascii="Times New Roman" w:hAnsi="Times New Roman"/>
          <w:sz w:val="24"/>
        </w:rPr>
        <w:t xml:space="preserve"> were being struck by dynasties which included the Nayak (Sanskrit ‘Nayaka’ meaning ‘leader’) of MADURAI (</w:t>
      </w:r>
      <w:r w:rsidRPr="00544069">
        <w:rPr>
          <w:rFonts w:ascii="Times New Roman" w:hAnsi="Times New Roman"/>
          <w:i/>
          <w:sz w:val="24"/>
        </w:rPr>
        <w:t>kasu</w:t>
      </w:r>
      <w:r w:rsidRPr="00544069">
        <w:rPr>
          <w:rFonts w:ascii="Times New Roman" w:hAnsi="Times New Roman"/>
          <w:sz w:val="24"/>
        </w:rPr>
        <w:t>),</w:t>
      </w:r>
      <w:r w:rsidR="000009EA" w:rsidRPr="000009EA">
        <w:rPr>
          <w:rStyle w:val="FootnoteReference"/>
          <w:rFonts w:ascii="Times New Roman" w:hAnsi="Times New Roman" w:cs="Times New Roman"/>
          <w:sz w:val="24"/>
          <w:szCs w:val="24"/>
        </w:rPr>
        <w:footnoteReference w:id="10"/>
      </w:r>
      <w:r w:rsidRPr="00544069">
        <w:rPr>
          <w:rFonts w:ascii="Times New Roman" w:hAnsi="Times New Roman"/>
          <w:sz w:val="24"/>
        </w:rPr>
        <w:t xml:space="preserve">  TANJORE (½ </w:t>
      </w:r>
      <w:r w:rsidRPr="00544069">
        <w:rPr>
          <w:rFonts w:ascii="Times New Roman" w:hAnsi="Times New Roman"/>
          <w:i/>
          <w:sz w:val="24"/>
        </w:rPr>
        <w:t>kasu</w:t>
      </w:r>
      <w:r w:rsidRPr="00544069">
        <w:rPr>
          <w:rFonts w:ascii="Times New Roman" w:hAnsi="Times New Roman"/>
          <w:sz w:val="24"/>
        </w:rPr>
        <w:t xml:space="preserve">, </w:t>
      </w:r>
      <w:r w:rsidRPr="00544069">
        <w:rPr>
          <w:rFonts w:ascii="Times New Roman" w:hAnsi="Times New Roman"/>
          <w:i/>
          <w:sz w:val="24"/>
        </w:rPr>
        <w:t>kasu</w:t>
      </w:r>
      <w:r w:rsidRPr="00544069">
        <w:rPr>
          <w:rFonts w:ascii="Times New Roman" w:hAnsi="Times New Roman"/>
          <w:sz w:val="24"/>
        </w:rPr>
        <w:t xml:space="preserve"> and 2 </w:t>
      </w:r>
      <w:r w:rsidRPr="00544069">
        <w:rPr>
          <w:rFonts w:ascii="Times New Roman" w:hAnsi="Times New Roman"/>
          <w:i/>
          <w:sz w:val="24"/>
        </w:rPr>
        <w:t>kasu</w:t>
      </w:r>
      <w:r w:rsidRPr="00544069">
        <w:rPr>
          <w:rFonts w:ascii="Times New Roman" w:hAnsi="Times New Roman"/>
          <w:sz w:val="24"/>
        </w:rPr>
        <w:t>) and TINNEVELLY (</w:t>
      </w:r>
      <w:r w:rsidRPr="00544069">
        <w:rPr>
          <w:rFonts w:ascii="Times New Roman" w:hAnsi="Times New Roman"/>
          <w:i/>
          <w:sz w:val="24"/>
        </w:rPr>
        <w:t>kasu</w:t>
      </w:r>
      <w:r w:rsidRPr="00544069">
        <w:rPr>
          <w:rFonts w:ascii="Times New Roman" w:hAnsi="Times New Roman"/>
          <w:sz w:val="24"/>
        </w:rPr>
        <w:t xml:space="preserve"> and 2 </w:t>
      </w:r>
      <w:r w:rsidRPr="00544069">
        <w:rPr>
          <w:rFonts w:ascii="Times New Roman" w:hAnsi="Times New Roman"/>
          <w:i/>
          <w:sz w:val="24"/>
        </w:rPr>
        <w:t>kasu</w:t>
      </w:r>
      <w:r w:rsidRPr="00544069">
        <w:rPr>
          <w:rFonts w:ascii="Times New Roman" w:hAnsi="Times New Roman"/>
          <w:sz w:val="24"/>
        </w:rPr>
        <w:t xml:space="preserve">). Deities, wheel designs, flowers and shells featured on the designs. </w:t>
      </w:r>
    </w:p>
    <w:p w:rsidR="00380B82" w:rsidRPr="00E72374" w:rsidRDefault="00380B82" w:rsidP="00544069">
      <w:pPr>
        <w:spacing w:after="0" w:line="240" w:lineRule="auto"/>
        <w:ind w:firstLine="720"/>
        <w:jc w:val="both"/>
        <w:rPr>
          <w:rFonts w:ascii="Times New Roman" w:hAnsi="Times New Roman"/>
          <w:sz w:val="24"/>
        </w:rPr>
      </w:pPr>
      <w:r w:rsidRPr="00E72374">
        <w:rPr>
          <w:rFonts w:ascii="Times New Roman" w:hAnsi="Times New Roman"/>
          <w:sz w:val="24"/>
        </w:rPr>
        <w:t>The first Europeans to strike ‘</w:t>
      </w:r>
      <w:r w:rsidRPr="00E72374">
        <w:rPr>
          <w:rFonts w:ascii="Times New Roman" w:hAnsi="Times New Roman"/>
          <w:i/>
          <w:sz w:val="24"/>
        </w:rPr>
        <w:t>cash</w:t>
      </w:r>
      <w:r w:rsidRPr="00E72374">
        <w:rPr>
          <w:rFonts w:ascii="Times New Roman" w:hAnsi="Times New Roman"/>
          <w:sz w:val="24"/>
        </w:rPr>
        <w:t xml:space="preserve">’ in India were the DUTCH, followed by the DANISH, ENGLISH and FRENCH. At Fort Geldria on the shores of the lake at PULICAT on the Coromandal Coast (in south-east India) the DUTCH VOC struck </w:t>
      </w:r>
      <w:r w:rsidRPr="00E72374">
        <w:rPr>
          <w:rFonts w:ascii="Times New Roman" w:hAnsi="Times New Roman"/>
          <w:i/>
          <w:sz w:val="24"/>
        </w:rPr>
        <w:t>cash</w:t>
      </w:r>
      <w:r w:rsidRPr="00E72374">
        <w:rPr>
          <w:rFonts w:ascii="Times New Roman" w:hAnsi="Times New Roman"/>
          <w:sz w:val="24"/>
        </w:rPr>
        <w:t xml:space="preserve"> and 2 </w:t>
      </w:r>
      <w:r w:rsidRPr="00E72374">
        <w:rPr>
          <w:rFonts w:ascii="Times New Roman" w:hAnsi="Times New Roman"/>
          <w:i/>
          <w:sz w:val="24"/>
        </w:rPr>
        <w:t>cash</w:t>
      </w:r>
      <w:r w:rsidRPr="00E72374">
        <w:rPr>
          <w:rFonts w:ascii="Times New Roman" w:hAnsi="Times New Roman"/>
          <w:sz w:val="24"/>
        </w:rPr>
        <w:t xml:space="preserve"> coins from 1615 and 4 </w:t>
      </w:r>
      <w:r w:rsidRPr="00E72374">
        <w:rPr>
          <w:rFonts w:ascii="Times New Roman" w:hAnsi="Times New Roman"/>
          <w:i/>
          <w:sz w:val="24"/>
        </w:rPr>
        <w:t>cash</w:t>
      </w:r>
      <w:r w:rsidRPr="00E72374">
        <w:rPr>
          <w:rFonts w:ascii="Times New Roman" w:hAnsi="Times New Roman"/>
          <w:sz w:val="24"/>
        </w:rPr>
        <w:t xml:space="preserve"> and 8 </w:t>
      </w:r>
      <w:r w:rsidRPr="00E72374">
        <w:rPr>
          <w:rFonts w:ascii="Times New Roman" w:hAnsi="Times New Roman"/>
          <w:i/>
          <w:sz w:val="24"/>
        </w:rPr>
        <w:t>cash</w:t>
      </w:r>
      <w:r w:rsidRPr="00E72374">
        <w:rPr>
          <w:rFonts w:ascii="Times New Roman" w:hAnsi="Times New Roman"/>
          <w:sz w:val="24"/>
        </w:rPr>
        <w:t xml:space="preserve"> coins from 1646. Between 1646 and 1674 the PULICAT mint struck 5 </w:t>
      </w:r>
      <w:r w:rsidRPr="00E72374">
        <w:rPr>
          <w:rFonts w:ascii="Times New Roman" w:hAnsi="Times New Roman"/>
          <w:i/>
          <w:sz w:val="24"/>
        </w:rPr>
        <w:t>cash</w:t>
      </w:r>
      <w:r w:rsidRPr="00E72374">
        <w:rPr>
          <w:rFonts w:ascii="Times New Roman" w:hAnsi="Times New Roman"/>
          <w:sz w:val="24"/>
        </w:rPr>
        <w:t xml:space="preserve"> and 10 </w:t>
      </w:r>
      <w:r w:rsidRPr="00E72374">
        <w:rPr>
          <w:rFonts w:ascii="Times New Roman" w:hAnsi="Times New Roman"/>
          <w:i/>
          <w:sz w:val="24"/>
        </w:rPr>
        <w:t>cash</w:t>
      </w:r>
      <w:r w:rsidRPr="00E72374">
        <w:rPr>
          <w:rFonts w:ascii="Times New Roman" w:hAnsi="Times New Roman"/>
          <w:sz w:val="24"/>
        </w:rPr>
        <w:t xml:space="preserve"> coins for use in the DUTCH interests in CEYLON. In 1662 the DUTCH established a new mint three hundred kilometres south of PULICAT at NEGAPATNAM. This mint struck copper and lead </w:t>
      </w:r>
      <w:r w:rsidRPr="00E72374">
        <w:rPr>
          <w:rFonts w:ascii="Times New Roman" w:hAnsi="Times New Roman"/>
          <w:i/>
          <w:sz w:val="24"/>
        </w:rPr>
        <w:t>cash</w:t>
      </w:r>
      <w:r w:rsidRPr="00E72374">
        <w:rPr>
          <w:rFonts w:ascii="Times New Roman" w:hAnsi="Times New Roman"/>
          <w:sz w:val="24"/>
        </w:rPr>
        <w:t xml:space="preserve"> and copper 2 </w:t>
      </w:r>
      <w:r w:rsidRPr="00E72374">
        <w:rPr>
          <w:rFonts w:ascii="Times New Roman" w:hAnsi="Times New Roman"/>
          <w:i/>
          <w:sz w:val="24"/>
        </w:rPr>
        <w:t>cash</w:t>
      </w:r>
      <w:r w:rsidRPr="00E72374">
        <w:rPr>
          <w:rFonts w:ascii="Times New Roman" w:hAnsi="Times New Roman"/>
          <w:sz w:val="24"/>
        </w:rPr>
        <w:t xml:space="preserve">, 4 </w:t>
      </w:r>
      <w:r w:rsidRPr="00E72374">
        <w:rPr>
          <w:rFonts w:ascii="Times New Roman" w:hAnsi="Times New Roman"/>
          <w:i/>
          <w:sz w:val="24"/>
        </w:rPr>
        <w:t>cash</w:t>
      </w:r>
      <w:r w:rsidRPr="00E72374">
        <w:rPr>
          <w:rFonts w:ascii="Times New Roman" w:hAnsi="Times New Roman"/>
          <w:sz w:val="24"/>
        </w:rPr>
        <w:t xml:space="preserve">, 10 </w:t>
      </w:r>
      <w:r w:rsidRPr="00E72374">
        <w:rPr>
          <w:rFonts w:ascii="Times New Roman" w:hAnsi="Times New Roman"/>
          <w:i/>
          <w:sz w:val="24"/>
        </w:rPr>
        <w:t>cash</w:t>
      </w:r>
      <w:r w:rsidRPr="00E72374">
        <w:rPr>
          <w:rFonts w:ascii="Times New Roman" w:hAnsi="Times New Roman"/>
          <w:sz w:val="24"/>
        </w:rPr>
        <w:t xml:space="preserve"> and 15 </w:t>
      </w:r>
      <w:r w:rsidRPr="00E72374">
        <w:rPr>
          <w:rFonts w:ascii="Times New Roman" w:hAnsi="Times New Roman"/>
          <w:i/>
          <w:sz w:val="24"/>
        </w:rPr>
        <w:t>cash</w:t>
      </w:r>
      <w:r w:rsidRPr="00E72374">
        <w:rPr>
          <w:rFonts w:ascii="Times New Roman" w:hAnsi="Times New Roman"/>
          <w:sz w:val="24"/>
        </w:rPr>
        <w:t xml:space="preserve"> (80 </w:t>
      </w:r>
      <w:r w:rsidRPr="00E72374">
        <w:rPr>
          <w:rFonts w:ascii="Times New Roman" w:hAnsi="Times New Roman"/>
          <w:i/>
          <w:sz w:val="24"/>
        </w:rPr>
        <w:t>cash</w:t>
      </w:r>
      <w:r w:rsidRPr="00E72374">
        <w:rPr>
          <w:rFonts w:ascii="Times New Roman" w:hAnsi="Times New Roman"/>
          <w:sz w:val="24"/>
        </w:rPr>
        <w:t xml:space="preserve"> = 1 silver </w:t>
      </w:r>
      <w:r w:rsidRPr="00E72374">
        <w:rPr>
          <w:rFonts w:ascii="Times New Roman" w:hAnsi="Times New Roman"/>
          <w:i/>
          <w:sz w:val="24"/>
        </w:rPr>
        <w:t>fanam</w:t>
      </w:r>
      <w:r w:rsidRPr="00E72374">
        <w:rPr>
          <w:rFonts w:ascii="Times New Roman" w:hAnsi="Times New Roman"/>
          <w:sz w:val="24"/>
        </w:rPr>
        <w:t xml:space="preserve">). </w:t>
      </w:r>
    </w:p>
    <w:p w:rsidR="00380B82" w:rsidRPr="00655170" w:rsidRDefault="00380B82" w:rsidP="000159AC">
      <w:pPr>
        <w:spacing w:after="0" w:line="240" w:lineRule="auto"/>
        <w:ind w:firstLine="720"/>
        <w:jc w:val="both"/>
        <w:rPr>
          <w:rFonts w:ascii="Times New Roman" w:hAnsi="Times New Roman"/>
          <w:sz w:val="24"/>
        </w:rPr>
      </w:pPr>
      <w:r w:rsidRPr="00655170">
        <w:rPr>
          <w:rFonts w:ascii="Times New Roman" w:hAnsi="Times New Roman"/>
          <w:sz w:val="24"/>
        </w:rPr>
        <w:t xml:space="preserve">The DANISH colony's capital was Fort Dansborg at TRANQUEBAR (est. 1620) on the Coromandel Coast. The earliest coinage was many varieties of lead </w:t>
      </w:r>
      <w:r w:rsidRPr="00655170">
        <w:rPr>
          <w:rFonts w:ascii="Times New Roman" w:hAnsi="Times New Roman"/>
          <w:i/>
          <w:sz w:val="24"/>
        </w:rPr>
        <w:t>kas</w:t>
      </w:r>
      <w:r w:rsidRPr="00655170">
        <w:rPr>
          <w:rFonts w:ascii="Times New Roman" w:hAnsi="Times New Roman"/>
          <w:sz w:val="24"/>
        </w:rPr>
        <w:t xml:space="preserve"> in the name of the company. From 1644 the mint struck both undated and dated lead </w:t>
      </w:r>
      <w:proofErr w:type="gramStart"/>
      <w:r w:rsidRPr="00655170">
        <w:rPr>
          <w:rFonts w:ascii="Times New Roman" w:hAnsi="Times New Roman"/>
          <w:i/>
          <w:sz w:val="24"/>
        </w:rPr>
        <w:t>cas</w:t>
      </w:r>
      <w:proofErr w:type="gramEnd"/>
      <w:r w:rsidRPr="00655170">
        <w:rPr>
          <w:rFonts w:ascii="Times New Roman" w:hAnsi="Times New Roman"/>
          <w:sz w:val="24"/>
        </w:rPr>
        <w:t xml:space="preserve">. Coinage was also struck under the authority of the Danish Crown: undated and dated </w:t>
      </w:r>
      <w:r w:rsidRPr="00655170">
        <w:rPr>
          <w:rFonts w:ascii="Times New Roman" w:hAnsi="Times New Roman"/>
          <w:i/>
          <w:sz w:val="24"/>
        </w:rPr>
        <w:t>kas</w:t>
      </w:r>
      <w:r w:rsidRPr="00655170">
        <w:rPr>
          <w:rFonts w:ascii="Times New Roman" w:hAnsi="Times New Roman"/>
          <w:sz w:val="24"/>
        </w:rPr>
        <w:t xml:space="preserve">, undated and dated 2 </w:t>
      </w:r>
      <w:r w:rsidRPr="00655170">
        <w:rPr>
          <w:rFonts w:ascii="Times New Roman" w:hAnsi="Times New Roman"/>
          <w:i/>
          <w:sz w:val="24"/>
        </w:rPr>
        <w:t>kas</w:t>
      </w:r>
      <w:r w:rsidRPr="00655170">
        <w:rPr>
          <w:rFonts w:ascii="Times New Roman" w:hAnsi="Times New Roman"/>
          <w:sz w:val="24"/>
        </w:rPr>
        <w:t xml:space="preserve"> and undated 10 </w:t>
      </w:r>
      <w:r w:rsidRPr="00655170">
        <w:rPr>
          <w:rFonts w:ascii="Times New Roman" w:hAnsi="Times New Roman"/>
          <w:i/>
          <w:sz w:val="24"/>
        </w:rPr>
        <w:t>kas</w:t>
      </w:r>
      <w:r w:rsidRPr="00655170">
        <w:rPr>
          <w:rFonts w:ascii="Times New Roman" w:hAnsi="Times New Roman"/>
          <w:sz w:val="24"/>
        </w:rPr>
        <w:t>.</w:t>
      </w:r>
    </w:p>
    <w:p w:rsidR="00380B82" w:rsidRPr="00023512" w:rsidRDefault="00380B82" w:rsidP="00655170">
      <w:pPr>
        <w:spacing w:after="0" w:line="240" w:lineRule="auto"/>
        <w:ind w:firstLine="720"/>
        <w:jc w:val="both"/>
        <w:rPr>
          <w:rFonts w:ascii="Times New Roman" w:hAnsi="Times New Roman"/>
          <w:sz w:val="24"/>
        </w:rPr>
      </w:pPr>
      <w:r w:rsidRPr="00023512">
        <w:rPr>
          <w:rFonts w:ascii="Times New Roman" w:hAnsi="Times New Roman"/>
          <w:sz w:val="24"/>
        </w:rPr>
        <w:t xml:space="preserve">The grant to the East India Company of MADRAS was in 1639 (the oldest of the three ENGLISH ‘Presidencies’) and included coinage rights. Fort St. George was founded in 1640 and the MADRAS mint commenced coining in about 1643 however </w:t>
      </w:r>
      <w:r w:rsidRPr="00023512">
        <w:rPr>
          <w:rFonts w:ascii="Times New Roman" w:hAnsi="Times New Roman"/>
          <w:i/>
          <w:sz w:val="24"/>
        </w:rPr>
        <w:t>cash</w:t>
      </w:r>
      <w:r w:rsidRPr="00023512">
        <w:rPr>
          <w:rFonts w:ascii="Times New Roman" w:hAnsi="Times New Roman"/>
          <w:sz w:val="24"/>
        </w:rPr>
        <w:t xml:space="preserve"> appears to have been a unit of account for a period of time and it is not clear when </w:t>
      </w:r>
      <w:r w:rsidRPr="00023512">
        <w:rPr>
          <w:rFonts w:ascii="Times New Roman" w:hAnsi="Times New Roman"/>
          <w:i/>
          <w:sz w:val="24"/>
        </w:rPr>
        <w:t>cash</w:t>
      </w:r>
      <w:r w:rsidRPr="00023512">
        <w:rPr>
          <w:rFonts w:ascii="Times New Roman" w:hAnsi="Times New Roman"/>
          <w:sz w:val="24"/>
        </w:rPr>
        <w:t xml:space="preserve"> was represented by a coin. Fred Pridmore states that it was an actual coin by </w:t>
      </w:r>
      <w:r w:rsidRPr="00023512">
        <w:rPr>
          <w:rFonts w:ascii="Times New Roman" w:hAnsi="Times New Roman"/>
          <w:sz w:val="24"/>
        </w:rPr>
        <w:lastRenderedPageBreak/>
        <w:t xml:space="preserve">1660 or 1661. </w:t>
      </w:r>
      <w:r w:rsidRPr="00023512">
        <w:rPr>
          <w:rFonts w:ascii="Times New Roman" w:hAnsi="Times New Roman"/>
          <w:i/>
          <w:sz w:val="24"/>
        </w:rPr>
        <w:t>Cash</w:t>
      </w:r>
      <w:r w:rsidRPr="00023512">
        <w:rPr>
          <w:rFonts w:ascii="Times New Roman" w:hAnsi="Times New Roman"/>
          <w:sz w:val="24"/>
        </w:rPr>
        <w:t xml:space="preserve"> coins featured the balemark of the East India Company which was the design utilized to mark the Company’s goods and property. Undated and dated </w:t>
      </w:r>
      <w:r w:rsidRPr="00023512">
        <w:rPr>
          <w:rFonts w:ascii="Times New Roman" w:hAnsi="Times New Roman"/>
          <w:i/>
          <w:sz w:val="24"/>
        </w:rPr>
        <w:t>cash</w:t>
      </w:r>
      <w:r w:rsidRPr="00023512">
        <w:rPr>
          <w:rFonts w:ascii="Times New Roman" w:hAnsi="Times New Roman"/>
          <w:sz w:val="24"/>
        </w:rPr>
        <w:t xml:space="preserve"> were struck.</w:t>
      </w:r>
    </w:p>
    <w:p w:rsidR="00380B82" w:rsidRPr="00023512" w:rsidRDefault="00380B82" w:rsidP="00023512">
      <w:pPr>
        <w:spacing w:after="0" w:line="240" w:lineRule="auto"/>
        <w:ind w:firstLine="720"/>
        <w:jc w:val="both"/>
        <w:rPr>
          <w:rFonts w:ascii="Times New Roman" w:hAnsi="Times New Roman"/>
          <w:sz w:val="24"/>
        </w:rPr>
      </w:pPr>
      <w:r w:rsidRPr="00023512">
        <w:rPr>
          <w:rFonts w:ascii="Times New Roman" w:hAnsi="Times New Roman"/>
          <w:sz w:val="24"/>
        </w:rPr>
        <w:t xml:space="preserve">During the early settlement by the FRENCH at SURAT and PONDICHERY their colonial monetary system included </w:t>
      </w:r>
      <w:r w:rsidRPr="00023512">
        <w:rPr>
          <w:rFonts w:ascii="Times New Roman" w:hAnsi="Times New Roman"/>
          <w:i/>
          <w:sz w:val="24"/>
        </w:rPr>
        <w:t>cache</w:t>
      </w:r>
      <w:r w:rsidRPr="00023512">
        <w:rPr>
          <w:rFonts w:ascii="Times New Roman" w:hAnsi="Times New Roman"/>
          <w:sz w:val="24"/>
        </w:rPr>
        <w:t xml:space="preserve"> or </w:t>
      </w:r>
      <w:r w:rsidRPr="00023512">
        <w:rPr>
          <w:rFonts w:ascii="Times New Roman" w:hAnsi="Times New Roman"/>
          <w:i/>
          <w:sz w:val="24"/>
        </w:rPr>
        <w:t>kas</w:t>
      </w:r>
      <w:r w:rsidRPr="00023512">
        <w:rPr>
          <w:rFonts w:ascii="Times New Roman" w:hAnsi="Times New Roman"/>
          <w:sz w:val="24"/>
        </w:rPr>
        <w:t xml:space="preserve"> (4 </w:t>
      </w:r>
      <w:r w:rsidRPr="00023512">
        <w:rPr>
          <w:rFonts w:ascii="Times New Roman" w:hAnsi="Times New Roman"/>
          <w:i/>
          <w:sz w:val="24"/>
        </w:rPr>
        <w:t>caches</w:t>
      </w:r>
      <w:r w:rsidRPr="00023512">
        <w:rPr>
          <w:rFonts w:ascii="Times New Roman" w:hAnsi="Times New Roman"/>
          <w:sz w:val="24"/>
        </w:rPr>
        <w:t xml:space="preserve"> = 1 </w:t>
      </w:r>
      <w:r w:rsidRPr="00023512">
        <w:rPr>
          <w:rFonts w:ascii="Times New Roman" w:hAnsi="Times New Roman"/>
          <w:i/>
          <w:sz w:val="24"/>
        </w:rPr>
        <w:t>doudou</w:t>
      </w:r>
      <w:r w:rsidRPr="00023512">
        <w:rPr>
          <w:rFonts w:ascii="Times New Roman" w:hAnsi="Times New Roman"/>
          <w:sz w:val="24"/>
        </w:rPr>
        <w:t xml:space="preserve">). The </w:t>
      </w:r>
      <w:r w:rsidRPr="00023512">
        <w:rPr>
          <w:rFonts w:ascii="Times New Roman" w:hAnsi="Times New Roman"/>
          <w:i/>
          <w:sz w:val="24"/>
        </w:rPr>
        <w:t>cache</w:t>
      </w:r>
      <w:r w:rsidRPr="00023512">
        <w:rPr>
          <w:rFonts w:ascii="Times New Roman" w:hAnsi="Times New Roman"/>
          <w:sz w:val="24"/>
        </w:rPr>
        <w:t xml:space="preserve"> or </w:t>
      </w:r>
      <w:r w:rsidRPr="00023512">
        <w:rPr>
          <w:rFonts w:ascii="Times New Roman" w:hAnsi="Times New Roman"/>
          <w:i/>
          <w:sz w:val="24"/>
        </w:rPr>
        <w:t>kas</w:t>
      </w:r>
      <w:r w:rsidRPr="00023512">
        <w:rPr>
          <w:rFonts w:ascii="Times New Roman" w:hAnsi="Times New Roman"/>
          <w:sz w:val="24"/>
        </w:rPr>
        <w:t xml:space="preserve"> appear to be a unit of account rather than a coin.</w:t>
      </w:r>
    </w:p>
    <w:p w:rsidR="00380B82" w:rsidRPr="004C4022" w:rsidRDefault="00380B82" w:rsidP="00380B82">
      <w:pPr>
        <w:spacing w:after="0" w:line="240" w:lineRule="auto"/>
        <w:jc w:val="both"/>
        <w:rPr>
          <w:rFonts w:ascii="Times New Roman" w:hAnsi="Times New Roman"/>
          <w:color w:val="C00000"/>
          <w:sz w:val="16"/>
          <w:szCs w:val="16"/>
        </w:rPr>
      </w:pPr>
    </w:p>
    <w:p w:rsidR="00380B82" w:rsidRPr="007C7C8E" w:rsidRDefault="00380B82" w:rsidP="00380B82">
      <w:pPr>
        <w:spacing w:after="0" w:line="240" w:lineRule="auto"/>
        <w:jc w:val="both"/>
        <w:rPr>
          <w:rFonts w:ascii="Times New Roman" w:hAnsi="Times New Roman"/>
          <w:sz w:val="24"/>
        </w:rPr>
      </w:pPr>
      <w:r w:rsidRPr="007C7C8E">
        <w:rPr>
          <w:rFonts w:ascii="Times New Roman" w:hAnsi="Times New Roman"/>
          <w:caps/>
          <w:sz w:val="24"/>
        </w:rPr>
        <w:t>The</w:t>
      </w:r>
      <w:r w:rsidRPr="007C7C8E">
        <w:rPr>
          <w:rFonts w:ascii="Times New Roman" w:hAnsi="Times New Roman"/>
          <w:sz w:val="24"/>
        </w:rPr>
        <w:t xml:space="preserve"> 18th century was the heyday of Indian ’</w:t>
      </w:r>
      <w:r w:rsidRPr="007C7C8E">
        <w:rPr>
          <w:rFonts w:ascii="Times New Roman" w:hAnsi="Times New Roman"/>
          <w:i/>
          <w:sz w:val="24"/>
        </w:rPr>
        <w:t>kasu</w:t>
      </w:r>
      <w:r w:rsidRPr="007C7C8E">
        <w:rPr>
          <w:rFonts w:ascii="Times New Roman" w:hAnsi="Times New Roman"/>
          <w:sz w:val="24"/>
        </w:rPr>
        <w:t>’: the number of South India’s independent kingdoms (ie independent of the real or token suzerainty of the Moghul Empire and the emperor in Delhi) striking this coin as a denomination doubled. MADURAI, TANJORE and TINNEVELLY continued to strike their traditional fractions and multiples of ‘</w:t>
      </w:r>
      <w:r w:rsidRPr="007C7C8E">
        <w:rPr>
          <w:rFonts w:ascii="Times New Roman" w:hAnsi="Times New Roman"/>
          <w:i/>
          <w:sz w:val="24"/>
        </w:rPr>
        <w:t>kasu</w:t>
      </w:r>
      <w:r w:rsidRPr="007C7C8E">
        <w:rPr>
          <w:rFonts w:ascii="Times New Roman" w:hAnsi="Times New Roman"/>
          <w:sz w:val="24"/>
        </w:rPr>
        <w:t xml:space="preserve">’. Uncertain mints in the kingdom of MYSORE struck undated ¼ </w:t>
      </w:r>
      <w:r w:rsidRPr="007C7C8E">
        <w:rPr>
          <w:rFonts w:ascii="Times New Roman" w:hAnsi="Times New Roman"/>
          <w:i/>
          <w:sz w:val="24"/>
        </w:rPr>
        <w:t>kasu</w:t>
      </w:r>
      <w:r w:rsidRPr="007C7C8E">
        <w:rPr>
          <w:rFonts w:ascii="Times New Roman" w:hAnsi="Times New Roman"/>
          <w:sz w:val="24"/>
        </w:rPr>
        <w:t xml:space="preserve">, ½ </w:t>
      </w:r>
      <w:r w:rsidRPr="007C7C8E">
        <w:rPr>
          <w:rFonts w:ascii="Times New Roman" w:hAnsi="Times New Roman"/>
          <w:i/>
          <w:sz w:val="24"/>
        </w:rPr>
        <w:t>kasu</w:t>
      </w:r>
      <w:r w:rsidRPr="007C7C8E">
        <w:rPr>
          <w:rFonts w:ascii="Times New Roman" w:hAnsi="Times New Roman"/>
          <w:sz w:val="24"/>
        </w:rPr>
        <w:t xml:space="preserve"> and </w:t>
      </w:r>
      <w:r w:rsidRPr="007C7C8E">
        <w:rPr>
          <w:rFonts w:ascii="Times New Roman" w:hAnsi="Times New Roman"/>
          <w:i/>
          <w:sz w:val="24"/>
        </w:rPr>
        <w:t>kasu</w:t>
      </w:r>
      <w:r w:rsidRPr="007C7C8E">
        <w:rPr>
          <w:rFonts w:ascii="Times New Roman" w:hAnsi="Times New Roman"/>
          <w:sz w:val="24"/>
        </w:rPr>
        <w:t xml:space="preserve"> in the first half of the century. In 1761 Haidar Ali, the Muslim commander of the army, usurped the authority of the Hindu raja. Thereafter the striking of </w:t>
      </w:r>
      <w:r w:rsidRPr="007C7C8E">
        <w:rPr>
          <w:rFonts w:ascii="Times New Roman" w:hAnsi="Times New Roman"/>
          <w:i/>
          <w:sz w:val="24"/>
        </w:rPr>
        <w:t>kasu</w:t>
      </w:r>
      <w:r w:rsidRPr="007C7C8E">
        <w:rPr>
          <w:rFonts w:ascii="Times New Roman" w:hAnsi="Times New Roman"/>
          <w:sz w:val="24"/>
        </w:rPr>
        <w:t xml:space="preserve"> ceased in Mysore and one variety of undated coins described as ‘</w:t>
      </w:r>
      <w:r w:rsidRPr="007C7C8E">
        <w:rPr>
          <w:rFonts w:ascii="Times New Roman" w:hAnsi="Times New Roman"/>
          <w:i/>
          <w:sz w:val="24"/>
        </w:rPr>
        <w:t>cash</w:t>
      </w:r>
      <w:r w:rsidRPr="007C7C8E">
        <w:rPr>
          <w:rFonts w:ascii="Times New Roman" w:hAnsi="Times New Roman"/>
          <w:sz w:val="24"/>
        </w:rPr>
        <w:t xml:space="preserve">’ were struck between 1761-82 and another regnal dated variety in the years 1771 and 1773. Under the regent Dewan Purnaiya (1799-1810) the following denominations of coin were struck: 6 ¼ </w:t>
      </w:r>
      <w:r w:rsidRPr="007C7C8E">
        <w:rPr>
          <w:rFonts w:ascii="Times New Roman" w:hAnsi="Times New Roman"/>
          <w:i/>
          <w:sz w:val="24"/>
        </w:rPr>
        <w:t>cash</w:t>
      </w:r>
      <w:r w:rsidRPr="007C7C8E">
        <w:rPr>
          <w:rFonts w:ascii="Times New Roman" w:hAnsi="Times New Roman"/>
          <w:sz w:val="24"/>
        </w:rPr>
        <w:t xml:space="preserve">, 12 ½ </w:t>
      </w:r>
      <w:r w:rsidRPr="007C7C8E">
        <w:rPr>
          <w:rFonts w:ascii="Times New Roman" w:hAnsi="Times New Roman"/>
          <w:i/>
          <w:sz w:val="24"/>
        </w:rPr>
        <w:t>cash</w:t>
      </w:r>
      <w:r w:rsidRPr="007C7C8E">
        <w:rPr>
          <w:rFonts w:ascii="Times New Roman" w:hAnsi="Times New Roman"/>
          <w:sz w:val="24"/>
        </w:rPr>
        <w:t xml:space="preserve">, 25 </w:t>
      </w:r>
      <w:r w:rsidRPr="007C7C8E">
        <w:rPr>
          <w:rFonts w:ascii="Times New Roman" w:hAnsi="Times New Roman"/>
          <w:i/>
          <w:sz w:val="24"/>
        </w:rPr>
        <w:t>cash</w:t>
      </w:r>
      <w:r w:rsidRPr="007C7C8E">
        <w:rPr>
          <w:rFonts w:ascii="Times New Roman" w:hAnsi="Times New Roman"/>
          <w:sz w:val="24"/>
        </w:rPr>
        <w:t xml:space="preserve"> and 75 </w:t>
      </w:r>
      <w:r w:rsidRPr="007C7C8E">
        <w:rPr>
          <w:rFonts w:ascii="Times New Roman" w:hAnsi="Times New Roman"/>
          <w:i/>
          <w:sz w:val="24"/>
        </w:rPr>
        <w:t>cash</w:t>
      </w:r>
      <w:r w:rsidRPr="007C7C8E">
        <w:rPr>
          <w:rFonts w:ascii="Times New Roman" w:hAnsi="Times New Roman"/>
          <w:sz w:val="24"/>
        </w:rPr>
        <w:t xml:space="preserve">. His successor Krishna Raja Wodeyar struck dated 2 ½ </w:t>
      </w:r>
      <w:r w:rsidRPr="007C7C8E">
        <w:rPr>
          <w:rFonts w:ascii="Times New Roman" w:hAnsi="Times New Roman"/>
          <w:i/>
          <w:sz w:val="24"/>
        </w:rPr>
        <w:t>cash</w:t>
      </w:r>
      <w:r w:rsidRPr="007C7C8E">
        <w:rPr>
          <w:rFonts w:ascii="Times New Roman" w:hAnsi="Times New Roman"/>
          <w:sz w:val="24"/>
        </w:rPr>
        <w:t xml:space="preserve"> (1833-43), undated and dated 5 </w:t>
      </w:r>
      <w:r w:rsidRPr="007C7C8E">
        <w:rPr>
          <w:rFonts w:ascii="Times New Roman" w:hAnsi="Times New Roman"/>
          <w:i/>
          <w:sz w:val="24"/>
        </w:rPr>
        <w:t>cash</w:t>
      </w:r>
      <w:r w:rsidRPr="007C7C8E">
        <w:rPr>
          <w:rFonts w:ascii="Times New Roman" w:hAnsi="Times New Roman"/>
          <w:sz w:val="24"/>
        </w:rPr>
        <w:t xml:space="preserve"> (1811-43), undated 6 ¼ </w:t>
      </w:r>
      <w:r w:rsidRPr="007C7C8E">
        <w:rPr>
          <w:rFonts w:ascii="Times New Roman" w:hAnsi="Times New Roman"/>
          <w:i/>
          <w:sz w:val="24"/>
        </w:rPr>
        <w:t>cash</w:t>
      </w:r>
      <w:r w:rsidRPr="007C7C8E">
        <w:rPr>
          <w:rFonts w:ascii="Times New Roman" w:hAnsi="Times New Roman"/>
          <w:sz w:val="24"/>
        </w:rPr>
        <w:t xml:space="preserve"> in 1811, undated and dated 10 </w:t>
      </w:r>
      <w:r w:rsidRPr="007C7C8E">
        <w:rPr>
          <w:rFonts w:ascii="Times New Roman" w:hAnsi="Times New Roman"/>
          <w:i/>
          <w:sz w:val="24"/>
        </w:rPr>
        <w:t>cash</w:t>
      </w:r>
      <w:r w:rsidRPr="007C7C8E">
        <w:rPr>
          <w:rFonts w:ascii="Times New Roman" w:hAnsi="Times New Roman"/>
          <w:sz w:val="24"/>
        </w:rPr>
        <w:t xml:space="preserve"> (1811-48), undated and dated 20 </w:t>
      </w:r>
      <w:r w:rsidRPr="007C7C8E">
        <w:rPr>
          <w:rFonts w:ascii="Times New Roman" w:hAnsi="Times New Roman"/>
          <w:i/>
          <w:sz w:val="24"/>
        </w:rPr>
        <w:t>cash</w:t>
      </w:r>
      <w:r w:rsidRPr="007C7C8E">
        <w:rPr>
          <w:rFonts w:ascii="Times New Roman" w:hAnsi="Times New Roman"/>
          <w:sz w:val="24"/>
        </w:rPr>
        <w:t xml:space="preserve"> (1811-43), 25 </w:t>
      </w:r>
      <w:r w:rsidRPr="007C7C8E">
        <w:rPr>
          <w:rFonts w:ascii="Times New Roman" w:hAnsi="Times New Roman"/>
          <w:i/>
          <w:sz w:val="24"/>
        </w:rPr>
        <w:t>cash</w:t>
      </w:r>
      <w:r w:rsidRPr="007C7C8E">
        <w:rPr>
          <w:rFonts w:ascii="Times New Roman" w:hAnsi="Times New Roman"/>
          <w:sz w:val="24"/>
        </w:rPr>
        <w:t xml:space="preserve"> (1811-33) and 40 </w:t>
      </w:r>
      <w:r w:rsidRPr="007C7C8E">
        <w:rPr>
          <w:rFonts w:ascii="Times New Roman" w:hAnsi="Times New Roman"/>
          <w:i/>
          <w:sz w:val="24"/>
        </w:rPr>
        <w:t>cash</w:t>
      </w:r>
      <w:r w:rsidRPr="007C7C8E">
        <w:rPr>
          <w:rFonts w:ascii="Times New Roman" w:hAnsi="Times New Roman"/>
          <w:sz w:val="24"/>
        </w:rPr>
        <w:t xml:space="preserve"> (1811-43). SIVAGANGA struck ½ </w:t>
      </w:r>
      <w:r w:rsidRPr="007C7C8E">
        <w:rPr>
          <w:rFonts w:ascii="Times New Roman" w:hAnsi="Times New Roman"/>
          <w:i/>
          <w:sz w:val="24"/>
        </w:rPr>
        <w:t>kasu</w:t>
      </w:r>
      <w:r w:rsidRPr="007C7C8E">
        <w:rPr>
          <w:rFonts w:ascii="Times New Roman" w:hAnsi="Times New Roman"/>
          <w:sz w:val="24"/>
        </w:rPr>
        <w:t xml:space="preserve">, </w:t>
      </w:r>
      <w:r w:rsidRPr="007C7C8E">
        <w:rPr>
          <w:rFonts w:ascii="Times New Roman" w:hAnsi="Times New Roman"/>
          <w:i/>
          <w:sz w:val="24"/>
        </w:rPr>
        <w:t>kasu</w:t>
      </w:r>
      <w:r w:rsidRPr="007C7C8E">
        <w:rPr>
          <w:rFonts w:ascii="Times New Roman" w:hAnsi="Times New Roman"/>
          <w:sz w:val="24"/>
        </w:rPr>
        <w:t xml:space="preserve"> and 2 </w:t>
      </w:r>
      <w:r w:rsidRPr="007C7C8E">
        <w:rPr>
          <w:rFonts w:ascii="Times New Roman" w:hAnsi="Times New Roman"/>
          <w:i/>
          <w:sz w:val="24"/>
        </w:rPr>
        <w:t>kasu</w:t>
      </w:r>
      <w:r w:rsidRPr="007C7C8E">
        <w:rPr>
          <w:rFonts w:ascii="Times New Roman" w:hAnsi="Times New Roman"/>
          <w:sz w:val="24"/>
        </w:rPr>
        <w:t xml:space="preserve"> from 1743 until the kingdom was finally conquered by the British in 1801. In the latter half of the century ARCOT struck undated and Hijra dated ‘Nayaka </w:t>
      </w:r>
      <w:r w:rsidRPr="007C7C8E">
        <w:rPr>
          <w:rFonts w:ascii="Times New Roman" w:hAnsi="Times New Roman"/>
          <w:i/>
          <w:sz w:val="24"/>
        </w:rPr>
        <w:t>cash</w:t>
      </w:r>
      <w:r w:rsidRPr="007C7C8E">
        <w:rPr>
          <w:rFonts w:ascii="Times New Roman" w:hAnsi="Times New Roman"/>
          <w:sz w:val="24"/>
        </w:rPr>
        <w:t xml:space="preserve">’ and </w:t>
      </w:r>
      <w:r w:rsidRPr="007C7C8E">
        <w:rPr>
          <w:rFonts w:ascii="Times New Roman" w:hAnsi="Times New Roman"/>
          <w:i/>
          <w:sz w:val="24"/>
        </w:rPr>
        <w:t>cash</w:t>
      </w:r>
      <w:r w:rsidRPr="007C7C8E">
        <w:rPr>
          <w:rFonts w:ascii="Times New Roman" w:hAnsi="Times New Roman"/>
          <w:sz w:val="24"/>
        </w:rPr>
        <w:t xml:space="preserve"> coins.</w:t>
      </w:r>
    </w:p>
    <w:p w:rsidR="00380B82" w:rsidRPr="00CC5E22" w:rsidRDefault="00380B82" w:rsidP="00CC5E22">
      <w:pPr>
        <w:spacing w:after="0" w:line="240" w:lineRule="auto"/>
        <w:ind w:firstLine="720"/>
        <w:jc w:val="both"/>
        <w:rPr>
          <w:rFonts w:ascii="Times New Roman" w:hAnsi="Times New Roman"/>
          <w:sz w:val="24"/>
        </w:rPr>
      </w:pPr>
      <w:r w:rsidRPr="00CC5E22">
        <w:rPr>
          <w:rFonts w:ascii="Times New Roman" w:hAnsi="Times New Roman"/>
          <w:sz w:val="24"/>
        </w:rPr>
        <w:t xml:space="preserve">The DUTCH struck </w:t>
      </w:r>
      <w:r w:rsidRPr="00CC5E22">
        <w:rPr>
          <w:rFonts w:ascii="Times New Roman" w:hAnsi="Times New Roman"/>
          <w:i/>
          <w:sz w:val="24"/>
        </w:rPr>
        <w:t>cash</w:t>
      </w:r>
      <w:r w:rsidRPr="00CC5E22">
        <w:rPr>
          <w:rFonts w:ascii="Times New Roman" w:hAnsi="Times New Roman"/>
          <w:sz w:val="24"/>
        </w:rPr>
        <w:t xml:space="preserve"> coins at the Pulicat mint between 1740 and 1790. The only confirmed date is 1743. A 2 </w:t>
      </w:r>
      <w:r w:rsidRPr="00CC5E22">
        <w:rPr>
          <w:rFonts w:ascii="Times New Roman" w:hAnsi="Times New Roman"/>
          <w:i/>
          <w:sz w:val="24"/>
        </w:rPr>
        <w:t>cash</w:t>
      </w:r>
      <w:r w:rsidRPr="00CC5E22">
        <w:rPr>
          <w:rFonts w:ascii="Times New Roman" w:hAnsi="Times New Roman"/>
          <w:sz w:val="24"/>
        </w:rPr>
        <w:t xml:space="preserve"> coin was struck at Pulicat in 1780. The DANISH struck undated and dated </w:t>
      </w:r>
      <w:r w:rsidRPr="00CC5E22">
        <w:rPr>
          <w:rFonts w:ascii="Times New Roman" w:hAnsi="Times New Roman"/>
          <w:i/>
          <w:sz w:val="24"/>
        </w:rPr>
        <w:t>kas</w:t>
      </w:r>
      <w:r w:rsidRPr="00CC5E22">
        <w:rPr>
          <w:rFonts w:ascii="Times New Roman" w:hAnsi="Times New Roman"/>
          <w:sz w:val="24"/>
        </w:rPr>
        <w:t xml:space="preserve">, 2 </w:t>
      </w:r>
      <w:r w:rsidRPr="00CC5E22">
        <w:rPr>
          <w:rFonts w:ascii="Times New Roman" w:hAnsi="Times New Roman"/>
          <w:i/>
          <w:sz w:val="24"/>
        </w:rPr>
        <w:t>kas</w:t>
      </w:r>
      <w:r w:rsidRPr="00CC5E22">
        <w:rPr>
          <w:rFonts w:ascii="Times New Roman" w:hAnsi="Times New Roman"/>
          <w:sz w:val="24"/>
        </w:rPr>
        <w:t xml:space="preserve">, 4 </w:t>
      </w:r>
      <w:r w:rsidRPr="00CC5E22">
        <w:rPr>
          <w:rFonts w:ascii="Times New Roman" w:hAnsi="Times New Roman"/>
          <w:i/>
          <w:sz w:val="24"/>
        </w:rPr>
        <w:t>kas</w:t>
      </w:r>
      <w:r w:rsidRPr="00CC5E22">
        <w:rPr>
          <w:rFonts w:ascii="Times New Roman" w:hAnsi="Times New Roman"/>
          <w:sz w:val="24"/>
        </w:rPr>
        <w:t xml:space="preserve"> and 10 </w:t>
      </w:r>
      <w:r w:rsidRPr="00CC5E22">
        <w:rPr>
          <w:rFonts w:ascii="Times New Roman" w:hAnsi="Times New Roman"/>
          <w:i/>
          <w:sz w:val="24"/>
        </w:rPr>
        <w:t>kas</w:t>
      </w:r>
      <w:r w:rsidRPr="00CC5E22">
        <w:rPr>
          <w:rFonts w:ascii="Times New Roman" w:hAnsi="Times New Roman"/>
          <w:sz w:val="24"/>
        </w:rPr>
        <w:t xml:space="preserve">. The ENGLISH struck undated and dated </w:t>
      </w:r>
      <w:r w:rsidRPr="00CC5E22">
        <w:rPr>
          <w:rFonts w:ascii="Times New Roman" w:hAnsi="Times New Roman"/>
          <w:i/>
          <w:sz w:val="24"/>
        </w:rPr>
        <w:t>cash</w:t>
      </w:r>
      <w:r w:rsidRPr="00CC5E22">
        <w:rPr>
          <w:rFonts w:ascii="Times New Roman" w:hAnsi="Times New Roman"/>
          <w:sz w:val="24"/>
        </w:rPr>
        <w:t xml:space="preserve">. </w:t>
      </w:r>
      <w:proofErr w:type="gramStart"/>
      <w:r w:rsidRPr="00CC5E22">
        <w:rPr>
          <w:rFonts w:ascii="Times New Roman" w:hAnsi="Times New Roman"/>
          <w:sz w:val="24"/>
        </w:rPr>
        <w:t>Between 1790-1800</w:t>
      </w:r>
      <w:proofErr w:type="gramEnd"/>
      <w:r w:rsidRPr="00CC5E22">
        <w:rPr>
          <w:rFonts w:ascii="Times New Roman" w:hAnsi="Times New Roman"/>
          <w:sz w:val="24"/>
        </w:rPr>
        <w:t xml:space="preserve"> V </w:t>
      </w:r>
      <w:r w:rsidRPr="00CC5E22">
        <w:rPr>
          <w:rFonts w:ascii="Times New Roman" w:hAnsi="Times New Roman"/>
          <w:i/>
          <w:sz w:val="24"/>
        </w:rPr>
        <w:t>cash</w:t>
      </w:r>
      <w:r w:rsidRPr="00CC5E22">
        <w:rPr>
          <w:rFonts w:ascii="Times New Roman" w:hAnsi="Times New Roman"/>
          <w:sz w:val="24"/>
        </w:rPr>
        <w:t xml:space="preserve"> (5 </w:t>
      </w:r>
      <w:r w:rsidRPr="00CC5E22">
        <w:rPr>
          <w:rFonts w:ascii="Times New Roman" w:hAnsi="Times New Roman"/>
          <w:i/>
          <w:sz w:val="24"/>
        </w:rPr>
        <w:t>cash</w:t>
      </w:r>
      <w:r w:rsidRPr="00CC5E22">
        <w:rPr>
          <w:rFonts w:ascii="Times New Roman" w:hAnsi="Times New Roman"/>
          <w:sz w:val="24"/>
        </w:rPr>
        <w:t xml:space="preserve">) was struck. The FRENCH mint at PONDICHERY struck undated </w:t>
      </w:r>
      <w:r w:rsidRPr="00CC5E22">
        <w:rPr>
          <w:rFonts w:ascii="Times New Roman" w:hAnsi="Times New Roman"/>
          <w:i/>
          <w:sz w:val="24"/>
        </w:rPr>
        <w:t>cache</w:t>
      </w:r>
      <w:r w:rsidRPr="00CC5E22">
        <w:rPr>
          <w:rFonts w:ascii="Times New Roman" w:hAnsi="Times New Roman"/>
          <w:sz w:val="24"/>
        </w:rPr>
        <w:t xml:space="preserve"> between 1715 and 1835. South of PONDICHERY is KARIKAL which was ceded to France in 1739. An undated </w:t>
      </w:r>
      <w:r w:rsidRPr="00CC5E22">
        <w:rPr>
          <w:rFonts w:ascii="Times New Roman" w:hAnsi="Times New Roman"/>
          <w:i/>
          <w:sz w:val="24"/>
        </w:rPr>
        <w:t>cache</w:t>
      </w:r>
      <w:r w:rsidRPr="00CC5E22">
        <w:rPr>
          <w:rFonts w:ascii="Times New Roman" w:hAnsi="Times New Roman"/>
          <w:sz w:val="24"/>
        </w:rPr>
        <w:t xml:space="preserve"> coin was struck for this colony in 1740 at the PONDICHERY mint.</w:t>
      </w:r>
    </w:p>
    <w:p w:rsidR="00380B82" w:rsidRPr="004C4022" w:rsidRDefault="00380B82" w:rsidP="00380B82">
      <w:pPr>
        <w:spacing w:after="0" w:line="240" w:lineRule="auto"/>
        <w:jc w:val="both"/>
        <w:rPr>
          <w:rFonts w:ascii="Times New Roman" w:hAnsi="Times New Roman"/>
          <w:color w:val="C00000"/>
          <w:sz w:val="16"/>
          <w:szCs w:val="16"/>
        </w:rPr>
      </w:pPr>
    </w:p>
    <w:p w:rsidR="00380B82" w:rsidRPr="00B6635C" w:rsidRDefault="00380B82" w:rsidP="00380B82">
      <w:pPr>
        <w:spacing w:after="0" w:line="240" w:lineRule="auto"/>
        <w:jc w:val="both"/>
        <w:rPr>
          <w:rFonts w:ascii="Times New Roman" w:hAnsi="Times New Roman"/>
          <w:sz w:val="24"/>
        </w:rPr>
      </w:pPr>
      <w:r w:rsidRPr="005D5A33">
        <w:rPr>
          <w:rFonts w:ascii="Times New Roman" w:hAnsi="Times New Roman"/>
          <w:caps/>
          <w:sz w:val="24"/>
        </w:rPr>
        <w:t>The</w:t>
      </w:r>
      <w:r w:rsidRPr="005D5A33">
        <w:rPr>
          <w:rFonts w:ascii="Times New Roman" w:hAnsi="Times New Roman"/>
          <w:sz w:val="24"/>
        </w:rPr>
        <w:t xml:space="preserve"> 19th and 20th century witnessed the decline in India of ‘</w:t>
      </w:r>
      <w:r w:rsidRPr="005D5A33">
        <w:rPr>
          <w:rFonts w:ascii="Times New Roman" w:hAnsi="Times New Roman"/>
          <w:i/>
          <w:sz w:val="24"/>
        </w:rPr>
        <w:t>cash</w:t>
      </w:r>
      <w:r w:rsidRPr="005D5A33">
        <w:rPr>
          <w:rFonts w:ascii="Times New Roman" w:hAnsi="Times New Roman"/>
          <w:sz w:val="24"/>
        </w:rPr>
        <w:t xml:space="preserve">’ as a denomination. TRAVANCORE adopted a monetary system of 16 </w:t>
      </w:r>
      <w:r w:rsidRPr="005D5A33">
        <w:rPr>
          <w:rFonts w:ascii="Times New Roman" w:hAnsi="Times New Roman"/>
          <w:i/>
          <w:sz w:val="24"/>
        </w:rPr>
        <w:t>kasu</w:t>
      </w:r>
      <w:r w:rsidRPr="005D5A33">
        <w:rPr>
          <w:rFonts w:ascii="Times New Roman" w:hAnsi="Times New Roman"/>
          <w:sz w:val="24"/>
        </w:rPr>
        <w:t xml:space="preserve"> or </w:t>
      </w:r>
      <w:r w:rsidRPr="005D5A33">
        <w:rPr>
          <w:rFonts w:ascii="Times New Roman" w:hAnsi="Times New Roman"/>
          <w:i/>
          <w:sz w:val="24"/>
        </w:rPr>
        <w:t>cash</w:t>
      </w:r>
      <w:r w:rsidRPr="005D5A33">
        <w:rPr>
          <w:rFonts w:ascii="Times New Roman" w:hAnsi="Times New Roman"/>
          <w:sz w:val="24"/>
        </w:rPr>
        <w:t xml:space="preserve"> = 1 </w:t>
      </w:r>
      <w:r w:rsidRPr="005D5A33">
        <w:rPr>
          <w:rFonts w:ascii="Times New Roman" w:hAnsi="Times New Roman"/>
          <w:i/>
          <w:sz w:val="24"/>
        </w:rPr>
        <w:t>chuckram</w:t>
      </w:r>
      <w:r w:rsidRPr="005D5A33">
        <w:rPr>
          <w:rFonts w:ascii="Times New Roman" w:hAnsi="Times New Roman"/>
          <w:sz w:val="24"/>
        </w:rPr>
        <w:t xml:space="preserve">. Undated </w:t>
      </w:r>
      <w:r w:rsidRPr="005D5A33">
        <w:rPr>
          <w:rFonts w:ascii="Times New Roman" w:hAnsi="Times New Roman"/>
          <w:i/>
          <w:sz w:val="24"/>
        </w:rPr>
        <w:t>kasu</w:t>
      </w:r>
      <w:r w:rsidRPr="005D5A33">
        <w:rPr>
          <w:rFonts w:ascii="Times New Roman" w:hAnsi="Times New Roman"/>
          <w:sz w:val="24"/>
        </w:rPr>
        <w:t xml:space="preserve"> was stuck as well as dated and later undated </w:t>
      </w:r>
      <w:r w:rsidRPr="005D5A33">
        <w:rPr>
          <w:rFonts w:ascii="Times New Roman" w:hAnsi="Times New Roman"/>
          <w:i/>
          <w:sz w:val="24"/>
        </w:rPr>
        <w:t>cash</w:t>
      </w:r>
      <w:r w:rsidRPr="005D5A33">
        <w:rPr>
          <w:rFonts w:ascii="Times New Roman" w:hAnsi="Times New Roman"/>
          <w:sz w:val="24"/>
        </w:rPr>
        <w:t xml:space="preserve">, 2 </w:t>
      </w:r>
      <w:r w:rsidRPr="005D5A33">
        <w:rPr>
          <w:rFonts w:ascii="Times New Roman" w:hAnsi="Times New Roman"/>
          <w:i/>
          <w:sz w:val="24"/>
        </w:rPr>
        <w:t>cash</w:t>
      </w:r>
      <w:r w:rsidRPr="005D5A33">
        <w:rPr>
          <w:rFonts w:ascii="Times New Roman" w:hAnsi="Times New Roman"/>
          <w:sz w:val="24"/>
        </w:rPr>
        <w:t xml:space="preserve">, 4 </w:t>
      </w:r>
      <w:r w:rsidRPr="005D5A33">
        <w:rPr>
          <w:rFonts w:ascii="Times New Roman" w:hAnsi="Times New Roman"/>
          <w:i/>
          <w:sz w:val="24"/>
        </w:rPr>
        <w:t>cash</w:t>
      </w:r>
      <w:r w:rsidRPr="005D5A33">
        <w:rPr>
          <w:rFonts w:ascii="Times New Roman" w:hAnsi="Times New Roman"/>
          <w:sz w:val="24"/>
        </w:rPr>
        <w:t xml:space="preserve">, and 8 </w:t>
      </w:r>
      <w:r w:rsidRPr="00B6635C">
        <w:rPr>
          <w:rFonts w:ascii="Times New Roman" w:hAnsi="Times New Roman"/>
          <w:i/>
          <w:sz w:val="24"/>
        </w:rPr>
        <w:t>cash</w:t>
      </w:r>
      <w:r w:rsidRPr="00B6635C">
        <w:rPr>
          <w:rFonts w:ascii="Times New Roman" w:hAnsi="Times New Roman"/>
          <w:sz w:val="24"/>
        </w:rPr>
        <w:t xml:space="preserve">. In the middle of the 19th century the AURANGABAD mint of HYDERABAD STATE struck dated ‘Toka </w:t>
      </w:r>
      <w:r w:rsidRPr="00B6635C">
        <w:rPr>
          <w:rFonts w:ascii="Times New Roman" w:hAnsi="Times New Roman"/>
          <w:i/>
          <w:sz w:val="24"/>
        </w:rPr>
        <w:t>cash</w:t>
      </w:r>
      <w:r w:rsidRPr="00B6635C">
        <w:rPr>
          <w:rFonts w:ascii="Times New Roman" w:hAnsi="Times New Roman"/>
          <w:sz w:val="24"/>
        </w:rPr>
        <w:t xml:space="preserve">’. In 1806 the British confirmed the position of the rajas of PUDUKKOTTAI subject to the annual tribute of one elephant! In the latter half of the 18th century the state struck in 1886 undated ‘Amman </w:t>
      </w:r>
      <w:r w:rsidRPr="00B6635C">
        <w:rPr>
          <w:rFonts w:ascii="Times New Roman" w:hAnsi="Times New Roman"/>
          <w:i/>
          <w:sz w:val="24"/>
        </w:rPr>
        <w:t>cash</w:t>
      </w:r>
      <w:r w:rsidRPr="00B6635C">
        <w:rPr>
          <w:rFonts w:ascii="Times New Roman" w:hAnsi="Times New Roman"/>
          <w:sz w:val="24"/>
        </w:rPr>
        <w:t xml:space="preserve">’ and undated ‘heavy Amman </w:t>
      </w:r>
      <w:r w:rsidRPr="00B6635C">
        <w:rPr>
          <w:rFonts w:ascii="Times New Roman" w:hAnsi="Times New Roman"/>
          <w:i/>
          <w:sz w:val="24"/>
        </w:rPr>
        <w:t>cash</w:t>
      </w:r>
      <w:r w:rsidRPr="00B6635C">
        <w:rPr>
          <w:rFonts w:ascii="Times New Roman" w:hAnsi="Times New Roman"/>
          <w:sz w:val="24"/>
        </w:rPr>
        <w:t xml:space="preserve">’ and about 5 million milled undated </w:t>
      </w:r>
      <w:r w:rsidRPr="00B6635C">
        <w:rPr>
          <w:rFonts w:ascii="Times New Roman" w:hAnsi="Times New Roman"/>
          <w:i/>
          <w:sz w:val="24"/>
        </w:rPr>
        <w:t>cash</w:t>
      </w:r>
      <w:r w:rsidRPr="00B6635C">
        <w:rPr>
          <w:rFonts w:ascii="Times New Roman" w:hAnsi="Times New Roman"/>
          <w:sz w:val="24"/>
        </w:rPr>
        <w:t xml:space="preserve"> struck at first at the Birmingham mint and later at the Calcutta mint.</w:t>
      </w:r>
    </w:p>
    <w:p w:rsidR="00380B82" w:rsidRPr="00B921E4" w:rsidRDefault="00380B82" w:rsidP="00B6635C">
      <w:pPr>
        <w:spacing w:after="0" w:line="240" w:lineRule="auto"/>
        <w:ind w:firstLine="720"/>
        <w:jc w:val="both"/>
        <w:rPr>
          <w:rFonts w:ascii="Times New Roman" w:hAnsi="Times New Roman"/>
          <w:sz w:val="24"/>
        </w:rPr>
      </w:pPr>
      <w:r w:rsidRPr="00EE0B3C">
        <w:rPr>
          <w:rFonts w:ascii="Times New Roman" w:hAnsi="Times New Roman"/>
          <w:sz w:val="24"/>
        </w:rPr>
        <w:t xml:space="preserve">The DANISH at TRANQUEBAR struck dated </w:t>
      </w:r>
      <w:r w:rsidRPr="00EE0B3C">
        <w:rPr>
          <w:rFonts w:ascii="Times New Roman" w:hAnsi="Times New Roman"/>
          <w:i/>
          <w:sz w:val="24"/>
        </w:rPr>
        <w:t>kas</w:t>
      </w:r>
      <w:r w:rsidRPr="00EE0B3C">
        <w:rPr>
          <w:rFonts w:ascii="Times New Roman" w:hAnsi="Times New Roman"/>
          <w:sz w:val="24"/>
        </w:rPr>
        <w:t xml:space="preserve">, 4 </w:t>
      </w:r>
      <w:r w:rsidRPr="00EE0B3C">
        <w:rPr>
          <w:rFonts w:ascii="Times New Roman" w:hAnsi="Times New Roman"/>
          <w:i/>
          <w:sz w:val="24"/>
        </w:rPr>
        <w:t>kas</w:t>
      </w:r>
      <w:r w:rsidRPr="00EE0B3C">
        <w:rPr>
          <w:rFonts w:ascii="Times New Roman" w:hAnsi="Times New Roman"/>
          <w:sz w:val="24"/>
        </w:rPr>
        <w:t xml:space="preserve"> and 10 </w:t>
      </w:r>
      <w:r w:rsidRPr="00EE0B3C">
        <w:rPr>
          <w:rFonts w:ascii="Times New Roman" w:hAnsi="Times New Roman"/>
          <w:i/>
          <w:sz w:val="24"/>
        </w:rPr>
        <w:t>kas</w:t>
      </w:r>
      <w:r w:rsidRPr="00EE0B3C">
        <w:rPr>
          <w:rFonts w:ascii="Times New Roman" w:hAnsi="Times New Roman"/>
          <w:sz w:val="24"/>
        </w:rPr>
        <w:t xml:space="preserve">. Their settlements were sold to the British East India Company in 1845. At the TANJORE mint the East India Company issued undated </w:t>
      </w:r>
      <w:r w:rsidRPr="00EE0B3C">
        <w:rPr>
          <w:rFonts w:ascii="Times New Roman" w:hAnsi="Times New Roman"/>
          <w:i/>
          <w:sz w:val="24"/>
        </w:rPr>
        <w:t>cash</w:t>
      </w:r>
      <w:r w:rsidRPr="00EE0B3C">
        <w:rPr>
          <w:rFonts w:ascii="Times New Roman" w:hAnsi="Times New Roman"/>
          <w:sz w:val="24"/>
        </w:rPr>
        <w:t xml:space="preserve"> coin </w:t>
      </w:r>
      <w:proofErr w:type="gramStart"/>
      <w:r w:rsidRPr="00EE0B3C">
        <w:rPr>
          <w:rFonts w:ascii="Times New Roman" w:hAnsi="Times New Roman"/>
          <w:sz w:val="24"/>
        </w:rPr>
        <w:t>between 1820-30</w:t>
      </w:r>
      <w:proofErr w:type="gramEnd"/>
      <w:r w:rsidRPr="00B921E4">
        <w:rPr>
          <w:rFonts w:ascii="Times New Roman" w:hAnsi="Times New Roman"/>
          <w:sz w:val="24"/>
        </w:rPr>
        <w:t xml:space="preserve">. At the FRENCH PONDICHERY mint the </w:t>
      </w:r>
      <w:r w:rsidRPr="00B921E4">
        <w:rPr>
          <w:rFonts w:ascii="Times New Roman" w:hAnsi="Times New Roman"/>
          <w:caps/>
          <w:sz w:val="24"/>
        </w:rPr>
        <w:t>Dutch</w:t>
      </w:r>
      <w:r w:rsidRPr="00B921E4">
        <w:rPr>
          <w:rFonts w:ascii="Times New Roman" w:hAnsi="Times New Roman"/>
          <w:sz w:val="24"/>
        </w:rPr>
        <w:t xml:space="preserve"> struck </w:t>
      </w:r>
      <w:r w:rsidRPr="00B921E4">
        <w:rPr>
          <w:rFonts w:ascii="Times New Roman" w:hAnsi="Times New Roman"/>
          <w:i/>
          <w:sz w:val="24"/>
        </w:rPr>
        <w:t>cache</w:t>
      </w:r>
      <w:r w:rsidRPr="00B921E4">
        <w:rPr>
          <w:rFonts w:ascii="Times New Roman" w:hAnsi="Times New Roman"/>
          <w:sz w:val="24"/>
        </w:rPr>
        <w:t xml:space="preserve"> during their occupation. The BRITISH Presidency at MADRAS issued </w:t>
      </w:r>
      <w:r w:rsidRPr="00B921E4">
        <w:rPr>
          <w:rFonts w:ascii="Times New Roman" w:hAnsi="Times New Roman"/>
          <w:i/>
          <w:sz w:val="24"/>
        </w:rPr>
        <w:t>cash</w:t>
      </w:r>
      <w:r w:rsidRPr="00B921E4">
        <w:rPr>
          <w:rFonts w:ascii="Times New Roman" w:hAnsi="Times New Roman"/>
          <w:sz w:val="24"/>
        </w:rPr>
        <w:t xml:space="preserve"> (both hammered and struck at Soho), 20 </w:t>
      </w:r>
      <w:r w:rsidRPr="00B921E4">
        <w:rPr>
          <w:rFonts w:ascii="Times New Roman" w:hAnsi="Times New Roman"/>
          <w:i/>
          <w:sz w:val="24"/>
        </w:rPr>
        <w:t>cash</w:t>
      </w:r>
      <w:r w:rsidRPr="00B921E4">
        <w:rPr>
          <w:rFonts w:ascii="Times New Roman" w:hAnsi="Times New Roman"/>
          <w:sz w:val="24"/>
        </w:rPr>
        <w:t xml:space="preserve"> (including 1808 silver and gold proof struck at Soho), 2 ½ </w:t>
      </w:r>
      <w:r w:rsidRPr="00B921E4">
        <w:rPr>
          <w:rFonts w:ascii="Times New Roman" w:hAnsi="Times New Roman"/>
          <w:i/>
          <w:sz w:val="24"/>
        </w:rPr>
        <w:t>cash</w:t>
      </w:r>
      <w:r w:rsidRPr="00B921E4">
        <w:rPr>
          <w:rFonts w:ascii="Times New Roman" w:hAnsi="Times New Roman"/>
          <w:sz w:val="24"/>
        </w:rPr>
        <w:t xml:space="preserve">, 5 </w:t>
      </w:r>
      <w:r w:rsidRPr="00B921E4">
        <w:rPr>
          <w:rFonts w:ascii="Times New Roman" w:hAnsi="Times New Roman"/>
          <w:i/>
          <w:sz w:val="24"/>
        </w:rPr>
        <w:t>cash</w:t>
      </w:r>
      <w:r w:rsidRPr="00B921E4">
        <w:rPr>
          <w:rFonts w:ascii="Times New Roman" w:hAnsi="Times New Roman"/>
          <w:sz w:val="24"/>
        </w:rPr>
        <w:t xml:space="preserve">, 10 </w:t>
      </w:r>
      <w:r w:rsidRPr="00B921E4">
        <w:rPr>
          <w:rFonts w:ascii="Times New Roman" w:hAnsi="Times New Roman"/>
          <w:i/>
          <w:sz w:val="24"/>
        </w:rPr>
        <w:t>cash</w:t>
      </w:r>
      <w:r w:rsidRPr="00B921E4">
        <w:rPr>
          <w:rFonts w:ascii="Times New Roman" w:hAnsi="Times New Roman"/>
          <w:sz w:val="24"/>
        </w:rPr>
        <w:t xml:space="preserve">, 20 </w:t>
      </w:r>
      <w:r w:rsidRPr="00B921E4">
        <w:rPr>
          <w:rFonts w:ascii="Times New Roman" w:hAnsi="Times New Roman"/>
          <w:i/>
          <w:sz w:val="24"/>
        </w:rPr>
        <w:t>cash</w:t>
      </w:r>
      <w:r w:rsidRPr="00B921E4">
        <w:rPr>
          <w:rFonts w:ascii="Times New Roman" w:hAnsi="Times New Roman"/>
          <w:sz w:val="24"/>
        </w:rPr>
        <w:t xml:space="preserve">, 40 </w:t>
      </w:r>
      <w:r w:rsidRPr="00B921E4">
        <w:rPr>
          <w:rFonts w:ascii="Times New Roman" w:hAnsi="Times New Roman"/>
          <w:i/>
          <w:sz w:val="24"/>
        </w:rPr>
        <w:t>cash</w:t>
      </w:r>
      <w:r w:rsidRPr="00B921E4">
        <w:rPr>
          <w:rFonts w:ascii="Times New Roman" w:hAnsi="Times New Roman"/>
          <w:sz w:val="24"/>
        </w:rPr>
        <w:t xml:space="preserve"> and ceased to be struck for MADRAS after 1808.</w:t>
      </w:r>
    </w:p>
    <w:p w:rsidR="00380B82" w:rsidRPr="00B921E4" w:rsidRDefault="00380B82" w:rsidP="00B921E4">
      <w:pPr>
        <w:spacing w:after="0" w:line="240" w:lineRule="auto"/>
        <w:ind w:firstLine="720"/>
        <w:jc w:val="both"/>
        <w:rPr>
          <w:rFonts w:ascii="Times New Roman" w:hAnsi="Times New Roman"/>
          <w:sz w:val="24"/>
        </w:rPr>
      </w:pPr>
      <w:r w:rsidRPr="00B921E4">
        <w:rPr>
          <w:rFonts w:ascii="Times New Roman" w:hAnsi="Times New Roman"/>
          <w:sz w:val="24"/>
        </w:rPr>
        <w:t xml:space="preserve">The final cash to be struck for India was for TRAVANCORE which issued </w:t>
      </w:r>
      <w:r w:rsidRPr="00B921E4">
        <w:rPr>
          <w:rFonts w:ascii="Times New Roman" w:hAnsi="Times New Roman"/>
          <w:i/>
          <w:sz w:val="24"/>
        </w:rPr>
        <w:t>cash</w:t>
      </w:r>
      <w:r w:rsidRPr="00B921E4">
        <w:rPr>
          <w:rFonts w:ascii="Times New Roman" w:hAnsi="Times New Roman"/>
          <w:sz w:val="24"/>
        </w:rPr>
        <w:t xml:space="preserve">, 4 </w:t>
      </w:r>
      <w:r w:rsidRPr="00B921E4">
        <w:rPr>
          <w:rFonts w:ascii="Times New Roman" w:hAnsi="Times New Roman"/>
          <w:i/>
          <w:sz w:val="24"/>
        </w:rPr>
        <w:t>cash</w:t>
      </w:r>
      <w:r w:rsidRPr="00B921E4">
        <w:rPr>
          <w:rFonts w:ascii="Times New Roman" w:hAnsi="Times New Roman"/>
          <w:sz w:val="24"/>
        </w:rPr>
        <w:t xml:space="preserve"> and 8 </w:t>
      </w:r>
      <w:r w:rsidRPr="00B921E4">
        <w:rPr>
          <w:rFonts w:ascii="Times New Roman" w:hAnsi="Times New Roman"/>
          <w:i/>
          <w:sz w:val="24"/>
        </w:rPr>
        <w:t>cash</w:t>
      </w:r>
      <w:r w:rsidRPr="00B921E4">
        <w:rPr>
          <w:rFonts w:ascii="Times New Roman" w:hAnsi="Times New Roman"/>
          <w:sz w:val="24"/>
        </w:rPr>
        <w:t xml:space="preserve">. This ceased after 1949. </w:t>
      </w:r>
    </w:p>
    <w:p w:rsidR="00380B82" w:rsidRPr="00B921E4" w:rsidRDefault="00380B82" w:rsidP="00380B82">
      <w:pPr>
        <w:spacing w:after="0" w:line="240" w:lineRule="auto"/>
        <w:jc w:val="both"/>
        <w:rPr>
          <w:rFonts w:ascii="Times New Roman" w:hAnsi="Times New Roman"/>
          <w:color w:val="C00000"/>
          <w:sz w:val="16"/>
          <w:szCs w:val="16"/>
        </w:rPr>
      </w:pPr>
    </w:p>
    <w:p w:rsidR="00B921E4" w:rsidRDefault="00B921E4" w:rsidP="00B921E4">
      <w:pPr>
        <w:spacing w:after="0" w:line="240" w:lineRule="auto"/>
        <w:jc w:val="center"/>
        <w:rPr>
          <w:rFonts w:ascii="Times New Roman" w:hAnsi="Times New Roman"/>
          <w:color w:val="C00000"/>
          <w:sz w:val="24"/>
        </w:rPr>
      </w:pPr>
      <w:r>
        <w:rPr>
          <w:rFonts w:ascii="Times New Roman" w:hAnsi="Times New Roman"/>
          <w:noProof/>
          <w:color w:val="C00000"/>
          <w:sz w:val="24"/>
          <w:lang w:eastAsia="en-NZ"/>
        </w:rPr>
        <w:drawing>
          <wp:inline distT="0" distB="0" distL="0" distR="0" wp14:anchorId="2B0B2EAB" wp14:editId="670A0FBD">
            <wp:extent cx="201600" cy="208800"/>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00" cy="208800"/>
                    </a:xfrm>
                    <a:prstGeom prst="rect">
                      <a:avLst/>
                    </a:prstGeom>
                    <a:noFill/>
                  </pic:spPr>
                </pic:pic>
              </a:graphicData>
            </a:graphic>
          </wp:inline>
        </w:drawing>
      </w:r>
    </w:p>
    <w:p w:rsidR="00380B82" w:rsidRPr="00BB28E1" w:rsidRDefault="00380B82" w:rsidP="00B921E4">
      <w:pPr>
        <w:spacing w:after="0" w:line="240" w:lineRule="auto"/>
        <w:jc w:val="center"/>
        <w:rPr>
          <w:rFonts w:ascii="Times New Roman" w:hAnsi="Times New Roman"/>
          <w:color w:val="C00000"/>
          <w:sz w:val="24"/>
        </w:rPr>
      </w:pPr>
    </w:p>
    <w:p w:rsidR="00380B82" w:rsidRPr="004C4022" w:rsidRDefault="006879D5" w:rsidP="00B921E4">
      <w:pPr>
        <w:spacing w:after="0" w:line="240" w:lineRule="auto"/>
        <w:jc w:val="center"/>
        <w:rPr>
          <w:rFonts w:ascii="Times New Roman" w:hAnsi="Times New Roman"/>
          <w:sz w:val="26"/>
          <w:szCs w:val="26"/>
        </w:rPr>
      </w:pPr>
      <w:r w:rsidRPr="004C4022">
        <w:rPr>
          <w:rFonts w:ascii="Times New Roman" w:hAnsi="Times New Roman"/>
          <w:smallCaps/>
          <w:sz w:val="26"/>
          <w:szCs w:val="26"/>
        </w:rPr>
        <w:t xml:space="preserve">The </w:t>
      </w:r>
      <w:r w:rsidR="0080239A" w:rsidRPr="004C4022">
        <w:rPr>
          <w:rFonts w:ascii="Times New Roman" w:hAnsi="Times New Roman"/>
          <w:smallCaps/>
          <w:sz w:val="26"/>
          <w:szCs w:val="26"/>
        </w:rPr>
        <w:t xml:space="preserve">Age of Imperialism: </w:t>
      </w:r>
      <w:r w:rsidRPr="004C4022">
        <w:rPr>
          <w:rFonts w:ascii="Times New Roman" w:hAnsi="Times New Roman"/>
          <w:sz w:val="26"/>
          <w:szCs w:val="26"/>
        </w:rPr>
        <w:t xml:space="preserve">Chinese </w:t>
      </w:r>
      <w:r w:rsidRPr="00C82A04">
        <w:rPr>
          <w:rFonts w:ascii="Times New Roman" w:hAnsi="Times New Roman"/>
          <w:b/>
          <w:i/>
          <w:sz w:val="26"/>
          <w:szCs w:val="26"/>
        </w:rPr>
        <w:t>cash</w:t>
      </w:r>
      <w:r w:rsidRPr="004C4022">
        <w:rPr>
          <w:rFonts w:ascii="Times New Roman" w:hAnsi="Times New Roman"/>
          <w:sz w:val="26"/>
          <w:szCs w:val="26"/>
        </w:rPr>
        <w:t xml:space="preserve"> (</w:t>
      </w:r>
      <w:r w:rsidR="004C4022" w:rsidRPr="004C4022">
        <w:rPr>
          <w:rFonts w:ascii="Times New Roman" w:hAnsi="Times New Roman"/>
          <w:sz w:val="26"/>
          <w:szCs w:val="26"/>
        </w:rPr>
        <w:t>large copper coins)</w:t>
      </w:r>
    </w:p>
    <w:p w:rsidR="00380B82" w:rsidRPr="00BB28E1" w:rsidRDefault="00380B82" w:rsidP="00380B82">
      <w:pPr>
        <w:spacing w:after="0" w:line="240" w:lineRule="auto"/>
        <w:jc w:val="both"/>
        <w:rPr>
          <w:rFonts w:ascii="Times New Roman" w:hAnsi="Times New Roman"/>
          <w:color w:val="C00000"/>
          <w:sz w:val="24"/>
        </w:rPr>
      </w:pPr>
    </w:p>
    <w:p w:rsidR="00380B82" w:rsidRPr="004C4022" w:rsidRDefault="00380B82" w:rsidP="004C4022">
      <w:pPr>
        <w:spacing w:after="0" w:line="240" w:lineRule="auto"/>
        <w:jc w:val="right"/>
        <w:rPr>
          <w:rFonts w:ascii="Times New Roman" w:hAnsi="Times New Roman"/>
          <w:sz w:val="20"/>
          <w:szCs w:val="20"/>
        </w:rPr>
      </w:pPr>
      <w:r w:rsidRPr="004C4022">
        <w:rPr>
          <w:rFonts w:ascii="Times New Roman" w:hAnsi="Times New Roman"/>
          <w:sz w:val="20"/>
          <w:szCs w:val="20"/>
        </w:rPr>
        <w:t xml:space="preserve">I would ask what is the currency of </w:t>
      </w:r>
      <w:proofErr w:type="gramStart"/>
      <w:r w:rsidRPr="004C4022">
        <w:rPr>
          <w:rFonts w:ascii="Times New Roman" w:hAnsi="Times New Roman"/>
          <w:sz w:val="20"/>
          <w:szCs w:val="20"/>
        </w:rPr>
        <w:t>China?</w:t>
      </w:r>
      <w:proofErr w:type="gramEnd"/>
      <w:r w:rsidRPr="004C4022">
        <w:rPr>
          <w:rFonts w:ascii="Times New Roman" w:hAnsi="Times New Roman"/>
          <w:sz w:val="20"/>
          <w:szCs w:val="20"/>
        </w:rPr>
        <w:t xml:space="preserve"> Can anyone enlighten us?</w:t>
      </w:r>
    </w:p>
    <w:p w:rsidR="00380B82" w:rsidRPr="004C4022" w:rsidRDefault="00380B82" w:rsidP="004C4022">
      <w:pPr>
        <w:spacing w:after="0" w:line="240" w:lineRule="auto"/>
        <w:jc w:val="right"/>
        <w:rPr>
          <w:rFonts w:ascii="Times New Roman" w:hAnsi="Times New Roman"/>
          <w:sz w:val="16"/>
          <w:szCs w:val="16"/>
        </w:rPr>
      </w:pPr>
      <w:r w:rsidRPr="004C4022">
        <w:rPr>
          <w:rFonts w:ascii="Times New Roman" w:hAnsi="Times New Roman"/>
          <w:sz w:val="16"/>
          <w:szCs w:val="16"/>
        </w:rPr>
        <w:t>J.R. Michael, in a debate held by the Hong Kong Chamber of Commerce, 1903</w:t>
      </w:r>
    </w:p>
    <w:p w:rsidR="00380B82" w:rsidRPr="004C4022" w:rsidRDefault="00380B82" w:rsidP="00380B82">
      <w:pPr>
        <w:spacing w:after="0" w:line="240" w:lineRule="auto"/>
        <w:jc w:val="both"/>
        <w:rPr>
          <w:rFonts w:ascii="Times New Roman" w:hAnsi="Times New Roman"/>
          <w:color w:val="C00000"/>
          <w:sz w:val="16"/>
          <w:szCs w:val="16"/>
        </w:rPr>
      </w:pPr>
    </w:p>
    <w:p w:rsidR="00F538DB" w:rsidRPr="00281DF1" w:rsidRDefault="00F538DB" w:rsidP="00F538DB">
      <w:pPr>
        <w:keepNext/>
        <w:framePr w:dropCap="drop" w:lines="2" w:wrap="around" w:vAnchor="text" w:hAnchor="text"/>
        <w:spacing w:after="0" w:line="551" w:lineRule="exact"/>
        <w:jc w:val="both"/>
        <w:textAlignment w:val="baseline"/>
        <w:rPr>
          <w:rFonts w:ascii="Times New Roman" w:hAnsi="Times New Roman" w:cs="Times New Roman"/>
          <w:position w:val="-5"/>
          <w:sz w:val="67"/>
        </w:rPr>
      </w:pPr>
      <w:r w:rsidRPr="00281DF1">
        <w:rPr>
          <w:rFonts w:ascii="Times New Roman" w:hAnsi="Times New Roman" w:cs="Times New Roman"/>
          <w:position w:val="-5"/>
          <w:sz w:val="67"/>
        </w:rPr>
        <w:t>O</w:t>
      </w:r>
    </w:p>
    <w:p w:rsidR="00380B82" w:rsidRPr="00281DF1" w:rsidRDefault="00380B82" w:rsidP="00380B82">
      <w:pPr>
        <w:spacing w:after="0" w:line="240" w:lineRule="auto"/>
        <w:jc w:val="both"/>
        <w:rPr>
          <w:rFonts w:ascii="Times New Roman" w:hAnsi="Times New Roman"/>
          <w:sz w:val="24"/>
        </w:rPr>
      </w:pPr>
      <w:r w:rsidRPr="00281DF1">
        <w:rPr>
          <w:rFonts w:ascii="Times New Roman" w:hAnsi="Times New Roman"/>
          <w:sz w:val="24"/>
        </w:rPr>
        <w:t xml:space="preserve">f early travellers and merchants to the Far East the most famous–but certainly not the only ones–were the Venetian family of Niccolò, Maffeo and Marco Polo who travelled overland through Central Asia, meeting with Kublai Khan, the founder of the Yuan Dynasty (1271–1368) at Beijing. The Polos departed China in 1292, laden with many rubies and other handsome jewels of great value, and their extant travelogue is known today as </w:t>
      </w:r>
      <w:r w:rsidRPr="00281DF1">
        <w:rPr>
          <w:rFonts w:ascii="Times New Roman" w:hAnsi="Times New Roman"/>
          <w:i/>
          <w:sz w:val="24"/>
        </w:rPr>
        <w:t>The Travels of Marco Polo</w:t>
      </w:r>
      <w:r w:rsidRPr="00281DF1">
        <w:rPr>
          <w:rFonts w:ascii="Times New Roman" w:hAnsi="Times New Roman"/>
          <w:sz w:val="24"/>
        </w:rPr>
        <w:t>.</w:t>
      </w:r>
    </w:p>
    <w:p w:rsidR="00380B82" w:rsidRPr="00EA7BA6" w:rsidRDefault="00380B82" w:rsidP="00EA7BA6">
      <w:pPr>
        <w:spacing w:after="0" w:line="240" w:lineRule="auto"/>
        <w:ind w:firstLine="720"/>
        <w:jc w:val="both"/>
        <w:rPr>
          <w:rFonts w:ascii="Times New Roman" w:hAnsi="Times New Roman"/>
          <w:sz w:val="24"/>
        </w:rPr>
      </w:pPr>
      <w:r w:rsidRPr="00EA7BA6">
        <w:rPr>
          <w:rFonts w:ascii="Times New Roman" w:hAnsi="Times New Roman"/>
          <w:sz w:val="24"/>
        </w:rPr>
        <w:t xml:space="preserve">During the Ming Dynasty (1368–1644) European travellers and merchants started to arrive on the shores of China by sea rather than by overland routes. The first trading rights were secured in 1535 by </w:t>
      </w:r>
      <w:r w:rsidRPr="00EA7BA6">
        <w:rPr>
          <w:rFonts w:ascii="Times New Roman" w:hAnsi="Times New Roman"/>
          <w:sz w:val="24"/>
        </w:rPr>
        <w:lastRenderedPageBreak/>
        <w:t>Portuguese traders who obtained permission to anchor ships in the harbours of a peninsular on the western side of the Pearl River Delta (subsequently known as Macau) and to carry out trading activities. Although initially, the privilege did not include the right to stay onshore, in 1557 they were able to establish a permanent land base.</w:t>
      </w:r>
    </w:p>
    <w:p w:rsidR="00380B82" w:rsidRPr="00EA7BA6" w:rsidRDefault="00380B82" w:rsidP="00EA7BA6">
      <w:pPr>
        <w:spacing w:after="0" w:line="240" w:lineRule="auto"/>
        <w:ind w:firstLine="720"/>
        <w:jc w:val="both"/>
        <w:rPr>
          <w:rFonts w:ascii="Times New Roman" w:hAnsi="Times New Roman"/>
          <w:sz w:val="24"/>
        </w:rPr>
      </w:pPr>
      <w:r w:rsidRPr="00EA7BA6">
        <w:rPr>
          <w:rFonts w:ascii="Times New Roman" w:hAnsi="Times New Roman"/>
          <w:sz w:val="24"/>
        </w:rPr>
        <w:t>Other Europeans followed and a number of foreign powers obtained trading privileges with China during the Qing Dynasty (1644–1912) the most notable being Hong Kong which became a colony of the British after the Treaty of Nanking (August 1842).</w:t>
      </w:r>
      <w:r w:rsidR="000D5105" w:rsidRPr="000D5105">
        <w:rPr>
          <w:rFonts w:ascii="Times New Roman" w:hAnsi="Times New Roman" w:cs="Times New Roman"/>
          <w:sz w:val="24"/>
          <w:szCs w:val="24"/>
          <w:vertAlign w:val="superscript"/>
        </w:rPr>
        <w:footnoteReference w:id="11"/>
      </w:r>
      <w:r w:rsidRPr="00EA7BA6">
        <w:rPr>
          <w:rFonts w:ascii="Times New Roman" w:hAnsi="Times New Roman"/>
          <w:sz w:val="24"/>
        </w:rPr>
        <w:t xml:space="preserve"> The money Europeans encountered in China’s markets were coins cast in copper as well as brass, iron or lead (rarely silver or gold). European traders were familiar with the indigenous copper coins of southern India, as well as their companies' emulations of these, so it was only natural that they would utilize familiar vocabulary in describing the copper coinage of the Far East–that is, ‘</w:t>
      </w:r>
      <w:r w:rsidRPr="00EA7BA6">
        <w:rPr>
          <w:rFonts w:ascii="Times New Roman" w:hAnsi="Times New Roman"/>
          <w:b/>
          <w:i/>
          <w:sz w:val="24"/>
        </w:rPr>
        <w:t>cash</w:t>
      </w:r>
      <w:r w:rsidRPr="00EA7BA6">
        <w:rPr>
          <w:rFonts w:ascii="Times New Roman" w:hAnsi="Times New Roman"/>
          <w:sz w:val="24"/>
        </w:rPr>
        <w:t>’.</w:t>
      </w:r>
    </w:p>
    <w:p w:rsidR="00380B82" w:rsidRDefault="00380B82" w:rsidP="00EA7BA6">
      <w:pPr>
        <w:spacing w:after="0" w:line="240" w:lineRule="auto"/>
        <w:ind w:firstLine="720"/>
        <w:jc w:val="both"/>
        <w:rPr>
          <w:rFonts w:ascii="Times New Roman" w:hAnsi="Times New Roman"/>
          <w:sz w:val="24"/>
        </w:rPr>
      </w:pPr>
      <w:r w:rsidRPr="00EA7BA6">
        <w:rPr>
          <w:rFonts w:ascii="Times New Roman" w:hAnsi="Times New Roman"/>
          <w:sz w:val="24"/>
        </w:rPr>
        <w:t xml:space="preserve">Edmund Roberts was the first American diplomat in Asia. In </w:t>
      </w:r>
      <w:r w:rsidRPr="00EA7BA6">
        <w:rPr>
          <w:rFonts w:ascii="Times New Roman" w:hAnsi="Times New Roman"/>
          <w:i/>
          <w:sz w:val="24"/>
        </w:rPr>
        <w:t>Embassy to the Eastern Courts of Cochin-China, Siam, and Muscat; During the Years 1832-3-4</w:t>
      </w:r>
      <w:r w:rsidRPr="00EA7BA6">
        <w:rPr>
          <w:rFonts w:ascii="Times New Roman" w:hAnsi="Times New Roman"/>
          <w:sz w:val="24"/>
        </w:rPr>
        <w:t xml:space="preserve"> (published posthumously in 1837) he observed:</w:t>
      </w:r>
    </w:p>
    <w:p w:rsidR="00EA7BA6" w:rsidRPr="00EA7BA6" w:rsidRDefault="00EA7BA6" w:rsidP="00EA7BA6">
      <w:pPr>
        <w:spacing w:after="0" w:line="240" w:lineRule="auto"/>
        <w:ind w:firstLine="720"/>
        <w:jc w:val="both"/>
        <w:rPr>
          <w:rFonts w:ascii="Times New Roman" w:hAnsi="Times New Roman"/>
          <w:sz w:val="16"/>
          <w:szCs w:val="16"/>
        </w:rPr>
      </w:pPr>
    </w:p>
    <w:p w:rsidR="00380B82" w:rsidRPr="00EA7BA6" w:rsidRDefault="00380B82" w:rsidP="00EA7BA6">
      <w:pPr>
        <w:spacing w:after="0" w:line="240" w:lineRule="auto"/>
        <w:ind w:left="1440"/>
        <w:jc w:val="both"/>
        <w:rPr>
          <w:rFonts w:ascii="Times New Roman" w:hAnsi="Times New Roman"/>
        </w:rPr>
      </w:pPr>
      <w:r w:rsidRPr="00EA7BA6">
        <w:rPr>
          <w:rFonts w:ascii="Times New Roman" w:hAnsi="Times New Roman"/>
        </w:rPr>
        <w:t xml:space="preserve">Their divisions of weights… are into </w:t>
      </w:r>
      <w:r w:rsidRPr="00EA7BA6">
        <w:rPr>
          <w:rFonts w:ascii="Times New Roman" w:hAnsi="Times New Roman"/>
          <w:i/>
        </w:rPr>
        <w:t>money</w:t>
      </w:r>
      <w:r w:rsidRPr="00EA7BA6">
        <w:rPr>
          <w:rFonts w:ascii="Times New Roman" w:hAnsi="Times New Roman"/>
        </w:rPr>
        <w:t xml:space="preserve"> and </w:t>
      </w:r>
      <w:r w:rsidRPr="00EA7BA6">
        <w:rPr>
          <w:rFonts w:ascii="Times New Roman" w:hAnsi="Times New Roman"/>
          <w:i/>
        </w:rPr>
        <w:t xml:space="preserve">commercial </w:t>
      </w:r>
      <w:r w:rsidRPr="003608F3">
        <w:rPr>
          <w:rFonts w:ascii="Times New Roman" w:hAnsi="Times New Roman"/>
        </w:rPr>
        <w:t>weights</w:t>
      </w:r>
      <w:r w:rsidRPr="00EA7BA6">
        <w:rPr>
          <w:rFonts w:ascii="Times New Roman" w:hAnsi="Times New Roman"/>
        </w:rPr>
        <w:t xml:space="preserve">…. The highest weight used in reckoning money, is </w:t>
      </w:r>
      <w:r w:rsidRPr="00EA7BA6">
        <w:rPr>
          <w:rFonts w:ascii="Times New Roman" w:hAnsi="Times New Roman"/>
          <w:i/>
        </w:rPr>
        <w:t>tael</w:t>
      </w:r>
      <w:r w:rsidRPr="00EA7BA6">
        <w:rPr>
          <w:rFonts w:ascii="Times New Roman" w:hAnsi="Times New Roman"/>
        </w:rPr>
        <w:t>, (</w:t>
      </w:r>
      <w:r w:rsidRPr="003608F3">
        <w:rPr>
          <w:rFonts w:ascii="Times New Roman" w:hAnsi="Times New Roman"/>
        </w:rPr>
        <w:t>leang</w:t>
      </w:r>
      <w:r w:rsidRPr="00EA7BA6">
        <w:rPr>
          <w:rFonts w:ascii="Times New Roman" w:hAnsi="Times New Roman"/>
        </w:rPr>
        <w:t xml:space="preserve">,) which is divided into </w:t>
      </w:r>
      <w:r w:rsidRPr="00EA7BA6">
        <w:rPr>
          <w:rFonts w:ascii="Times New Roman" w:hAnsi="Times New Roman"/>
          <w:i/>
        </w:rPr>
        <w:t>mace</w:t>
      </w:r>
      <w:r w:rsidRPr="00EA7BA6">
        <w:rPr>
          <w:rFonts w:ascii="Times New Roman" w:hAnsi="Times New Roman"/>
        </w:rPr>
        <w:t>, (</w:t>
      </w:r>
      <w:r w:rsidRPr="003608F3">
        <w:rPr>
          <w:rFonts w:ascii="Times New Roman" w:hAnsi="Times New Roman"/>
        </w:rPr>
        <w:t>tseen</w:t>
      </w:r>
      <w:r w:rsidRPr="00EA7BA6">
        <w:rPr>
          <w:rFonts w:ascii="Times New Roman" w:hAnsi="Times New Roman"/>
        </w:rPr>
        <w:t xml:space="preserve">,) </w:t>
      </w:r>
      <w:r w:rsidRPr="00EA7BA6">
        <w:rPr>
          <w:rFonts w:ascii="Times New Roman" w:hAnsi="Times New Roman"/>
          <w:i/>
        </w:rPr>
        <w:t>candareens</w:t>
      </w:r>
      <w:r w:rsidRPr="00EA7BA6">
        <w:rPr>
          <w:rFonts w:ascii="Times New Roman" w:hAnsi="Times New Roman"/>
        </w:rPr>
        <w:t>, (</w:t>
      </w:r>
      <w:r w:rsidRPr="003608F3">
        <w:rPr>
          <w:rFonts w:ascii="Times New Roman" w:hAnsi="Times New Roman"/>
        </w:rPr>
        <w:t>fun</w:t>
      </w:r>
      <w:r w:rsidRPr="00EA7BA6">
        <w:rPr>
          <w:rFonts w:ascii="Times New Roman" w:hAnsi="Times New Roman"/>
        </w:rPr>
        <w:t xml:space="preserve">,) and </w:t>
      </w:r>
      <w:r w:rsidRPr="00D83D3B">
        <w:rPr>
          <w:rFonts w:ascii="Times New Roman" w:hAnsi="Times New Roman"/>
          <w:i/>
        </w:rPr>
        <w:t>cash</w:t>
      </w:r>
      <w:r w:rsidR="00D83D3B">
        <w:rPr>
          <w:rFonts w:ascii="Times New Roman" w:hAnsi="Times New Roman"/>
          <w:i/>
        </w:rPr>
        <w:t xml:space="preserve"> </w:t>
      </w:r>
      <w:r w:rsidR="00D83D3B" w:rsidRPr="00D83D3B">
        <w:rPr>
          <w:rFonts w:ascii="Times New Roman" w:hAnsi="Times New Roman"/>
        </w:rPr>
        <w:t>[</w:t>
      </w:r>
      <w:r w:rsidR="00D83D3B" w:rsidRPr="00D83D3B">
        <w:rPr>
          <w:rFonts w:ascii="Times New Roman" w:hAnsi="Times New Roman"/>
          <w:i/>
        </w:rPr>
        <w:t>sic</w:t>
      </w:r>
      <w:r w:rsidR="00D83D3B" w:rsidRPr="00D83D3B">
        <w:rPr>
          <w:rFonts w:ascii="Times New Roman" w:hAnsi="Times New Roman"/>
        </w:rPr>
        <w:t>]</w:t>
      </w:r>
      <w:r w:rsidRPr="00D83D3B">
        <w:rPr>
          <w:rFonts w:ascii="Times New Roman" w:hAnsi="Times New Roman"/>
        </w:rPr>
        <w:t>,</w:t>
      </w:r>
      <w:r w:rsidRPr="00EA7BA6">
        <w:rPr>
          <w:rFonts w:ascii="Times New Roman" w:hAnsi="Times New Roman"/>
        </w:rPr>
        <w:t xml:space="preserve"> (</w:t>
      </w:r>
      <w:r w:rsidRPr="003608F3">
        <w:rPr>
          <w:rFonts w:ascii="Times New Roman" w:hAnsi="Times New Roman"/>
        </w:rPr>
        <w:t>le.</w:t>
      </w:r>
      <w:r w:rsidRPr="00EA7BA6">
        <w:rPr>
          <w:rFonts w:ascii="Times New Roman" w:hAnsi="Times New Roman"/>
        </w:rPr>
        <w:t xml:space="preserve">)…. It should be observed here, that these terms, </w:t>
      </w:r>
      <w:r w:rsidRPr="00EA7BA6">
        <w:rPr>
          <w:rFonts w:ascii="Times New Roman" w:hAnsi="Times New Roman"/>
          <w:i/>
        </w:rPr>
        <w:t>taels</w:t>
      </w:r>
      <w:r w:rsidRPr="00EA7BA6">
        <w:rPr>
          <w:rFonts w:ascii="Times New Roman" w:hAnsi="Times New Roman"/>
        </w:rPr>
        <w:t xml:space="preserve">, </w:t>
      </w:r>
      <w:r w:rsidRPr="00EA7BA6">
        <w:rPr>
          <w:rFonts w:ascii="Times New Roman" w:hAnsi="Times New Roman"/>
          <w:i/>
        </w:rPr>
        <w:t>mace</w:t>
      </w:r>
      <w:r w:rsidRPr="00EA7BA6">
        <w:rPr>
          <w:rFonts w:ascii="Times New Roman" w:hAnsi="Times New Roman"/>
        </w:rPr>
        <w:t xml:space="preserve">, </w:t>
      </w:r>
      <w:r w:rsidRPr="00EA7BA6">
        <w:rPr>
          <w:rFonts w:ascii="Times New Roman" w:hAnsi="Times New Roman"/>
          <w:i/>
        </w:rPr>
        <w:t>candareens</w:t>
      </w:r>
      <w:r w:rsidRPr="00EA7BA6">
        <w:rPr>
          <w:rFonts w:ascii="Times New Roman" w:hAnsi="Times New Roman"/>
        </w:rPr>
        <w:t xml:space="preserve">, </w:t>
      </w:r>
      <w:r w:rsidRPr="00EA7BA6">
        <w:rPr>
          <w:rFonts w:ascii="Times New Roman" w:hAnsi="Times New Roman"/>
          <w:i/>
        </w:rPr>
        <w:t>cash</w:t>
      </w:r>
      <w:r w:rsidRPr="00EA7BA6">
        <w:rPr>
          <w:rFonts w:ascii="Times New Roman" w:hAnsi="Times New Roman"/>
        </w:rPr>
        <w:t>… are not Chinese words, and are never used by the Chinese among themselves; and, the reason of their employment by foreigners, instead of the legitimate terms, is difficult to conjecture.</w:t>
      </w:r>
      <w:r w:rsidR="000D5105" w:rsidRPr="000D5105">
        <w:rPr>
          <w:rFonts w:ascii="Times New Roman" w:hAnsi="Times New Roman" w:cs="Times New Roman"/>
          <w:sz w:val="24"/>
          <w:szCs w:val="24"/>
          <w:vertAlign w:val="superscript"/>
        </w:rPr>
        <w:footnoteReference w:id="12"/>
      </w:r>
      <w:r w:rsidRPr="00EA7BA6">
        <w:rPr>
          <w:rFonts w:ascii="Times New Roman" w:hAnsi="Times New Roman"/>
        </w:rPr>
        <w:t xml:space="preserve"> </w:t>
      </w:r>
    </w:p>
    <w:p w:rsidR="00380B82" w:rsidRPr="000464CD" w:rsidRDefault="00380B82" w:rsidP="00380B82">
      <w:pPr>
        <w:spacing w:after="0" w:line="240" w:lineRule="auto"/>
        <w:jc w:val="both"/>
        <w:rPr>
          <w:rFonts w:ascii="Times New Roman" w:hAnsi="Times New Roman"/>
          <w:color w:val="C00000"/>
          <w:sz w:val="16"/>
          <w:szCs w:val="16"/>
        </w:rPr>
      </w:pPr>
    </w:p>
    <w:p w:rsidR="00380B82" w:rsidRDefault="00380B82" w:rsidP="00380B82">
      <w:pPr>
        <w:spacing w:after="0" w:line="240" w:lineRule="auto"/>
        <w:jc w:val="both"/>
        <w:rPr>
          <w:rFonts w:ascii="Times New Roman" w:hAnsi="Times New Roman"/>
          <w:sz w:val="24"/>
        </w:rPr>
      </w:pPr>
      <w:r w:rsidRPr="000464CD">
        <w:rPr>
          <w:rFonts w:ascii="Times New Roman" w:hAnsi="Times New Roman"/>
          <w:sz w:val="24"/>
        </w:rPr>
        <w:t xml:space="preserve">Roberts then provides a table of comparative values: 1 </w:t>
      </w:r>
      <w:r w:rsidRPr="000464CD">
        <w:rPr>
          <w:rFonts w:ascii="Times New Roman" w:hAnsi="Times New Roman"/>
          <w:i/>
          <w:sz w:val="24"/>
        </w:rPr>
        <w:t>tael</w:t>
      </w:r>
      <w:r w:rsidRPr="000464CD">
        <w:rPr>
          <w:rFonts w:ascii="Times New Roman" w:hAnsi="Times New Roman"/>
          <w:sz w:val="24"/>
        </w:rPr>
        <w:t xml:space="preserve"> = 1000 </w:t>
      </w:r>
      <w:r w:rsidRPr="000464CD">
        <w:rPr>
          <w:rFonts w:ascii="Times New Roman" w:hAnsi="Times New Roman"/>
          <w:i/>
          <w:sz w:val="24"/>
        </w:rPr>
        <w:t>cash</w:t>
      </w:r>
      <w:r w:rsidRPr="000464CD">
        <w:rPr>
          <w:rFonts w:ascii="Times New Roman" w:hAnsi="Times New Roman"/>
          <w:sz w:val="24"/>
        </w:rPr>
        <w:t xml:space="preserve"> = 1208 ounces troy = 6s 8d sterling.</w:t>
      </w:r>
      <w:r w:rsidR="0025526D" w:rsidRPr="0025526D">
        <w:rPr>
          <w:rFonts w:ascii="Times New Roman" w:hAnsi="Times New Roman" w:cs="Times New Roman"/>
          <w:sz w:val="24"/>
          <w:szCs w:val="24"/>
          <w:vertAlign w:val="superscript"/>
        </w:rPr>
        <w:footnoteReference w:id="13"/>
      </w:r>
      <w:r w:rsidRPr="0025526D">
        <w:rPr>
          <w:rFonts w:ascii="Times New Roman" w:hAnsi="Times New Roman" w:cs="Times New Roman"/>
          <w:sz w:val="24"/>
          <w:szCs w:val="24"/>
        </w:rPr>
        <w:t xml:space="preserve"> </w:t>
      </w:r>
    </w:p>
    <w:p w:rsidR="003E09D4" w:rsidRPr="00F21AB5" w:rsidRDefault="003E09D4" w:rsidP="00380B82">
      <w:pPr>
        <w:spacing w:after="0" w:line="240" w:lineRule="auto"/>
        <w:jc w:val="both"/>
        <w:rPr>
          <w:rFonts w:ascii="Times New Roman" w:hAnsi="Times New Roman"/>
          <w:sz w:val="16"/>
          <w:szCs w:val="16"/>
        </w:rPr>
      </w:pPr>
    </w:p>
    <w:p w:rsidR="00380B82" w:rsidRPr="00F21AB5" w:rsidRDefault="00380B82" w:rsidP="00F21AB5">
      <w:pPr>
        <w:spacing w:after="0" w:line="240" w:lineRule="auto"/>
        <w:ind w:left="1440"/>
        <w:jc w:val="both"/>
        <w:rPr>
          <w:rFonts w:ascii="Times New Roman" w:hAnsi="Times New Roman"/>
          <w:color w:val="C00000"/>
        </w:rPr>
      </w:pPr>
      <w:r w:rsidRPr="00F21AB5">
        <w:rPr>
          <w:rFonts w:ascii="Times New Roman" w:hAnsi="Times New Roman"/>
        </w:rPr>
        <w:t xml:space="preserve">The only coin of the </w:t>
      </w:r>
      <w:proofErr w:type="gramStart"/>
      <w:r w:rsidRPr="00F21AB5">
        <w:rPr>
          <w:rFonts w:ascii="Times New Roman" w:hAnsi="Times New Roman"/>
        </w:rPr>
        <w:t>Chinese,</w:t>
      </w:r>
      <w:proofErr w:type="gramEnd"/>
      <w:r w:rsidRPr="00F21AB5">
        <w:rPr>
          <w:rFonts w:ascii="Times New Roman" w:hAnsi="Times New Roman"/>
        </w:rPr>
        <w:t xml:space="preserve"> is called </w:t>
      </w:r>
      <w:r w:rsidRPr="00F21AB5">
        <w:rPr>
          <w:rFonts w:ascii="Times New Roman" w:hAnsi="Times New Roman"/>
          <w:i/>
        </w:rPr>
        <w:t>cash</w:t>
      </w:r>
      <w:r w:rsidRPr="00F21AB5">
        <w:rPr>
          <w:rFonts w:ascii="Times New Roman" w:hAnsi="Times New Roman"/>
        </w:rPr>
        <w:t xml:space="preserve">, (or </w:t>
      </w:r>
      <w:r w:rsidRPr="00F21AB5">
        <w:rPr>
          <w:rFonts w:ascii="Times New Roman" w:hAnsi="Times New Roman"/>
          <w:i/>
        </w:rPr>
        <w:t>le</w:t>
      </w:r>
      <w:r w:rsidRPr="00F21AB5">
        <w:rPr>
          <w:rFonts w:ascii="Times New Roman" w:hAnsi="Times New Roman"/>
        </w:rPr>
        <w:t>,) which is made of six parts of copper, and four of lead. The coins are thin and circular, and nearly an inch in diameter, having a square hole in the centre, for the convenience of tying them together, with a raised edge, both around the outside, and the hole.</w:t>
      </w:r>
      <w:r w:rsidR="00F819C9" w:rsidRPr="00F819C9">
        <w:rPr>
          <w:rFonts w:ascii="Times New Roman" w:hAnsi="Times New Roman" w:cs="Times New Roman"/>
          <w:sz w:val="28"/>
          <w:szCs w:val="28"/>
          <w:vertAlign w:val="superscript"/>
        </w:rPr>
        <w:footnoteReference w:id="14"/>
      </w:r>
      <w:r w:rsidRPr="00F819C9">
        <w:rPr>
          <w:rFonts w:ascii="Times New Roman" w:hAnsi="Times New Roman" w:cs="Times New Roman"/>
          <w:sz w:val="28"/>
          <w:szCs w:val="28"/>
        </w:rPr>
        <w:t xml:space="preserve"> </w:t>
      </w:r>
    </w:p>
    <w:p w:rsidR="00380B82" w:rsidRPr="00FA0E4E" w:rsidRDefault="00380B82" w:rsidP="00380B82">
      <w:pPr>
        <w:spacing w:after="0" w:line="240" w:lineRule="auto"/>
        <w:jc w:val="both"/>
        <w:rPr>
          <w:rFonts w:ascii="Times New Roman" w:hAnsi="Times New Roman"/>
          <w:color w:val="C00000"/>
          <w:sz w:val="16"/>
          <w:szCs w:val="16"/>
        </w:rPr>
      </w:pPr>
    </w:p>
    <w:p w:rsidR="00380B82" w:rsidRPr="00601144" w:rsidRDefault="00380B82" w:rsidP="00380B82">
      <w:pPr>
        <w:spacing w:after="0" w:line="240" w:lineRule="auto"/>
        <w:jc w:val="both"/>
        <w:rPr>
          <w:rFonts w:ascii="Times New Roman" w:hAnsi="Times New Roman"/>
          <w:sz w:val="24"/>
        </w:rPr>
      </w:pPr>
      <w:r w:rsidRPr="00601144">
        <w:rPr>
          <w:rFonts w:ascii="Times New Roman" w:hAnsi="Times New Roman"/>
          <w:sz w:val="24"/>
        </w:rPr>
        <w:t xml:space="preserve">The use of vocabulary familiar to Europeans in describing the copper coinage of China was noted in a commentary in </w:t>
      </w:r>
      <w:r w:rsidRPr="00601144">
        <w:rPr>
          <w:rFonts w:ascii="Times New Roman" w:hAnsi="Times New Roman"/>
          <w:i/>
          <w:sz w:val="24"/>
        </w:rPr>
        <w:t>The Travels of Marco Polo</w:t>
      </w:r>
      <w:r w:rsidRPr="00601144">
        <w:rPr>
          <w:rFonts w:ascii="Times New Roman" w:hAnsi="Times New Roman"/>
          <w:sz w:val="24"/>
        </w:rPr>
        <w:t xml:space="preserve"> (1854): </w:t>
      </w:r>
    </w:p>
    <w:p w:rsidR="00601144" w:rsidRPr="00601144" w:rsidRDefault="00601144" w:rsidP="00380B82">
      <w:pPr>
        <w:spacing w:after="0" w:line="240" w:lineRule="auto"/>
        <w:jc w:val="both"/>
        <w:rPr>
          <w:rFonts w:ascii="Times New Roman" w:hAnsi="Times New Roman"/>
          <w:sz w:val="16"/>
          <w:szCs w:val="16"/>
        </w:rPr>
      </w:pPr>
    </w:p>
    <w:p w:rsidR="00380B82" w:rsidRPr="00601144" w:rsidRDefault="00380B82" w:rsidP="00601144">
      <w:pPr>
        <w:spacing w:after="0" w:line="240" w:lineRule="auto"/>
        <w:ind w:left="1440"/>
        <w:jc w:val="both"/>
        <w:rPr>
          <w:rFonts w:ascii="Times New Roman" w:hAnsi="Times New Roman"/>
        </w:rPr>
      </w:pPr>
      <w:r w:rsidRPr="00601144">
        <w:rPr>
          <w:rFonts w:ascii="Times New Roman" w:hAnsi="Times New Roman"/>
        </w:rPr>
        <w:t xml:space="preserve">It may be necessary to observe, that the French missionaries apply the term of </w:t>
      </w:r>
      <w:r w:rsidRPr="00601144">
        <w:rPr>
          <w:rFonts w:ascii="Times New Roman" w:hAnsi="Times New Roman"/>
          <w:b/>
          <w:i/>
        </w:rPr>
        <w:t>denier</w:t>
      </w:r>
      <w:r w:rsidRPr="00601144">
        <w:rPr>
          <w:rFonts w:ascii="Times New Roman" w:hAnsi="Times New Roman"/>
        </w:rPr>
        <w:t xml:space="preserve"> to the small Chinese coin of base metal, named </w:t>
      </w:r>
      <w:r w:rsidRPr="00601144">
        <w:rPr>
          <w:rFonts w:ascii="Times New Roman" w:hAnsi="Times New Roman"/>
          <w:b/>
          <w:i/>
        </w:rPr>
        <w:t>caxa</w:t>
      </w:r>
      <w:r w:rsidRPr="00601144">
        <w:rPr>
          <w:rFonts w:ascii="Times New Roman" w:hAnsi="Times New Roman"/>
        </w:rPr>
        <w:t xml:space="preserve"> by the Portuguese and </w:t>
      </w:r>
      <w:r w:rsidRPr="00601144">
        <w:rPr>
          <w:rFonts w:ascii="Times New Roman" w:hAnsi="Times New Roman"/>
          <w:b/>
          <w:i/>
        </w:rPr>
        <w:t>cash</w:t>
      </w:r>
      <w:r w:rsidRPr="00601144">
        <w:rPr>
          <w:rFonts w:ascii="Times New Roman" w:hAnsi="Times New Roman"/>
        </w:rPr>
        <w:t xml:space="preserve"> by the English, of which a thousand are equal to the taël.</w:t>
      </w:r>
      <w:r w:rsidR="00E4448E" w:rsidRPr="00E4448E">
        <w:rPr>
          <w:rFonts w:ascii="Times New Roman" w:hAnsi="Times New Roman" w:cs="Times New Roman"/>
          <w:sz w:val="24"/>
          <w:szCs w:val="24"/>
          <w:vertAlign w:val="superscript"/>
        </w:rPr>
        <w:footnoteReference w:id="15"/>
      </w:r>
      <w:r w:rsidRPr="00601144">
        <w:rPr>
          <w:rFonts w:ascii="Times New Roman" w:hAnsi="Times New Roman"/>
        </w:rPr>
        <w:t xml:space="preserve"> </w:t>
      </w:r>
    </w:p>
    <w:p w:rsidR="00380B82" w:rsidRPr="00601144" w:rsidRDefault="00380B82" w:rsidP="00380B82">
      <w:pPr>
        <w:spacing w:after="0" w:line="240" w:lineRule="auto"/>
        <w:jc w:val="both"/>
        <w:rPr>
          <w:rFonts w:ascii="Times New Roman" w:hAnsi="Times New Roman"/>
          <w:color w:val="C00000"/>
          <w:sz w:val="16"/>
          <w:szCs w:val="16"/>
        </w:rPr>
      </w:pPr>
    </w:p>
    <w:p w:rsidR="00ED3D7B" w:rsidRPr="00ED3D7B" w:rsidRDefault="00ED3D7B" w:rsidP="00ED3D7B">
      <w:pPr>
        <w:spacing w:after="0" w:line="240" w:lineRule="auto"/>
        <w:ind w:firstLine="720"/>
        <w:jc w:val="both"/>
        <w:rPr>
          <w:rFonts w:ascii="Times New Roman" w:hAnsi="Times New Roman"/>
          <w:sz w:val="24"/>
        </w:rPr>
      </w:pPr>
      <w:r w:rsidRPr="00ED3D7B">
        <w:rPr>
          <w:rFonts w:ascii="Times New Roman" w:hAnsi="Times New Roman"/>
          <w:sz w:val="24"/>
        </w:rPr>
        <w:t>Korea, Japan and Vietnam also cast round coins in base metals with a square hole at the centre. These coins are almost indistinguishable in appearance to the Chinese ‘</w:t>
      </w:r>
      <w:r w:rsidRPr="00ED3D7B">
        <w:rPr>
          <w:rFonts w:ascii="Times New Roman" w:hAnsi="Times New Roman"/>
          <w:i/>
          <w:sz w:val="24"/>
        </w:rPr>
        <w:t>cash</w:t>
      </w:r>
      <w:r w:rsidRPr="00ED3D7B">
        <w:rPr>
          <w:rFonts w:ascii="Times New Roman" w:hAnsi="Times New Roman"/>
          <w:sz w:val="24"/>
        </w:rPr>
        <w:t>’ and for this reason have also been dubbed ‘</w:t>
      </w:r>
      <w:r w:rsidRPr="00ED3D7B">
        <w:rPr>
          <w:rFonts w:ascii="Times New Roman" w:hAnsi="Times New Roman"/>
          <w:i/>
          <w:sz w:val="24"/>
        </w:rPr>
        <w:t>cash</w:t>
      </w:r>
      <w:r w:rsidRPr="00ED3D7B">
        <w:rPr>
          <w:rFonts w:ascii="Times New Roman" w:hAnsi="Times New Roman"/>
          <w:sz w:val="24"/>
        </w:rPr>
        <w:t xml:space="preserve">’. In the case of Vietnam, these coins have been called ‘Annam </w:t>
      </w:r>
      <w:r w:rsidRPr="00ED3D7B">
        <w:rPr>
          <w:rFonts w:ascii="Times New Roman" w:hAnsi="Times New Roman"/>
          <w:i/>
          <w:sz w:val="24"/>
        </w:rPr>
        <w:t>cash</w:t>
      </w:r>
      <w:r w:rsidRPr="00ED3D7B">
        <w:rPr>
          <w:rFonts w:ascii="Times New Roman" w:hAnsi="Times New Roman"/>
          <w:sz w:val="24"/>
        </w:rPr>
        <w:t>’, ‘Annam’ being an old name for ‘Vietnam’.</w:t>
      </w:r>
    </w:p>
    <w:p w:rsidR="00ED3D7B" w:rsidRPr="003F7BBE" w:rsidRDefault="00ED3D7B" w:rsidP="00380B82">
      <w:pPr>
        <w:spacing w:after="0" w:line="240" w:lineRule="auto"/>
        <w:jc w:val="both"/>
        <w:rPr>
          <w:rFonts w:ascii="Times New Roman" w:hAnsi="Times New Roman"/>
          <w:sz w:val="16"/>
          <w:szCs w:val="16"/>
        </w:rPr>
      </w:pPr>
    </w:p>
    <w:p w:rsidR="00380B82" w:rsidRPr="00601144" w:rsidRDefault="00380B82" w:rsidP="00380B82">
      <w:pPr>
        <w:spacing w:after="0" w:line="240" w:lineRule="auto"/>
        <w:jc w:val="both"/>
        <w:rPr>
          <w:rFonts w:ascii="Times New Roman" w:hAnsi="Times New Roman"/>
          <w:sz w:val="24"/>
        </w:rPr>
      </w:pPr>
      <w:r w:rsidRPr="00601144">
        <w:rPr>
          <w:rFonts w:ascii="Times New Roman" w:hAnsi="Times New Roman"/>
          <w:sz w:val="24"/>
        </w:rPr>
        <w:t xml:space="preserve">TOWARD the end of the Qing Dynasty modernizing reforms were made to China’s monetary systems. Coins were machine-struck, rather than cast, and included on many, but not all, a description in English script on the reverse of the coins describing the issuing authority and the denomination. The first to strike </w:t>
      </w:r>
      <w:r w:rsidRPr="00601144">
        <w:rPr>
          <w:rFonts w:ascii="Times New Roman" w:hAnsi="Times New Roman"/>
          <w:i/>
          <w:sz w:val="24"/>
        </w:rPr>
        <w:t>cash</w:t>
      </w:r>
      <w:r w:rsidRPr="00601144">
        <w:rPr>
          <w:rFonts w:ascii="Times New Roman" w:hAnsi="Times New Roman"/>
          <w:sz w:val="24"/>
        </w:rPr>
        <w:t xml:space="preserve"> was Szechuan Province. These were copper and brass 30 </w:t>
      </w:r>
      <w:r w:rsidRPr="00601144">
        <w:rPr>
          <w:rFonts w:ascii="Times New Roman" w:hAnsi="Times New Roman"/>
          <w:i/>
          <w:sz w:val="24"/>
        </w:rPr>
        <w:t>cash</w:t>
      </w:r>
      <w:r w:rsidRPr="00601144">
        <w:rPr>
          <w:rFonts w:ascii="Times New Roman" w:hAnsi="Times New Roman"/>
          <w:sz w:val="24"/>
        </w:rPr>
        <w:t xml:space="preserve"> undated (1896) pattern coins.  </w:t>
      </w:r>
    </w:p>
    <w:p w:rsidR="00380B82" w:rsidRPr="00940C5C" w:rsidRDefault="00380B82" w:rsidP="00601144">
      <w:pPr>
        <w:spacing w:after="0" w:line="240" w:lineRule="auto"/>
        <w:ind w:firstLine="720"/>
        <w:jc w:val="both"/>
        <w:rPr>
          <w:rFonts w:ascii="Times New Roman" w:hAnsi="Times New Roman"/>
          <w:sz w:val="24"/>
        </w:rPr>
      </w:pPr>
      <w:r w:rsidRPr="00940C5C">
        <w:rPr>
          <w:rFonts w:ascii="Times New Roman" w:hAnsi="Times New Roman"/>
          <w:sz w:val="24"/>
        </w:rPr>
        <w:t>In the first two decades of the 20th century no less than seventeen provinces and authorities</w:t>
      </w:r>
      <w:r w:rsidR="005C64EE" w:rsidRPr="00940C5C">
        <w:rPr>
          <w:rFonts w:ascii="Times New Roman" w:hAnsi="Times New Roman"/>
          <w:sz w:val="24"/>
          <w:szCs w:val="24"/>
          <w:vertAlign w:val="superscript"/>
        </w:rPr>
        <w:footnoteReference w:id="16"/>
      </w:r>
      <w:r w:rsidRPr="00940C5C">
        <w:rPr>
          <w:rFonts w:ascii="Times New Roman" w:hAnsi="Times New Roman"/>
          <w:sz w:val="24"/>
          <w:szCs w:val="24"/>
        </w:rPr>
        <w:t xml:space="preserve"> </w:t>
      </w:r>
      <w:r w:rsidRPr="00940C5C">
        <w:rPr>
          <w:rFonts w:ascii="Times New Roman" w:hAnsi="Times New Roman"/>
          <w:sz w:val="24"/>
        </w:rPr>
        <w:t>would strike (mostly undated) copper, and to a lesser extent brass, coinage for circulation described in English on the reverse as ‘</w:t>
      </w:r>
      <w:r w:rsidRPr="00940C5C">
        <w:rPr>
          <w:rFonts w:ascii="Times New Roman" w:hAnsi="Times New Roman"/>
          <w:i/>
          <w:sz w:val="24"/>
        </w:rPr>
        <w:t>cash</w:t>
      </w:r>
      <w:r w:rsidRPr="00940C5C">
        <w:rPr>
          <w:rFonts w:ascii="Times New Roman" w:hAnsi="Times New Roman"/>
          <w:sz w:val="24"/>
        </w:rPr>
        <w:t>’ (in Manchuria’s Kirin Province ‘</w:t>
      </w:r>
      <w:r w:rsidRPr="00940C5C">
        <w:rPr>
          <w:rFonts w:ascii="Times New Roman" w:hAnsi="Times New Roman"/>
          <w:i/>
          <w:sz w:val="24"/>
        </w:rPr>
        <w:t>cashes</w:t>
      </w:r>
      <w:r w:rsidRPr="00940C5C">
        <w:rPr>
          <w:rFonts w:ascii="Times New Roman" w:hAnsi="Times New Roman"/>
          <w:sz w:val="24"/>
        </w:rPr>
        <w:t xml:space="preserve">’). The first to strike was Kwangtung Province in 1900 (10 </w:t>
      </w:r>
      <w:r w:rsidRPr="00940C5C">
        <w:rPr>
          <w:rFonts w:ascii="Times New Roman" w:hAnsi="Times New Roman"/>
          <w:i/>
          <w:sz w:val="24"/>
        </w:rPr>
        <w:t>cash</w:t>
      </w:r>
      <w:r w:rsidRPr="00940C5C">
        <w:rPr>
          <w:rFonts w:ascii="Times New Roman" w:hAnsi="Times New Roman"/>
          <w:sz w:val="24"/>
        </w:rPr>
        <w:t xml:space="preserve"> coins) and ended in Honan Province in 1931 (20 </w:t>
      </w:r>
      <w:r w:rsidRPr="00940C5C">
        <w:rPr>
          <w:rFonts w:ascii="Times New Roman" w:hAnsi="Times New Roman"/>
          <w:i/>
          <w:sz w:val="24"/>
        </w:rPr>
        <w:t>cash</w:t>
      </w:r>
      <w:r w:rsidRPr="00940C5C">
        <w:rPr>
          <w:rFonts w:ascii="Times New Roman" w:hAnsi="Times New Roman"/>
          <w:sz w:val="24"/>
        </w:rPr>
        <w:t xml:space="preserve"> coins). Not all issuing authorities struck all denominations (5 </w:t>
      </w:r>
      <w:r w:rsidRPr="00940C5C">
        <w:rPr>
          <w:rFonts w:ascii="Times New Roman" w:hAnsi="Times New Roman"/>
          <w:i/>
          <w:sz w:val="24"/>
        </w:rPr>
        <w:t>cash</w:t>
      </w:r>
      <w:r w:rsidRPr="00940C5C">
        <w:rPr>
          <w:rFonts w:ascii="Times New Roman" w:hAnsi="Times New Roman"/>
          <w:sz w:val="24"/>
        </w:rPr>
        <w:t xml:space="preserve">, 10 </w:t>
      </w:r>
      <w:r w:rsidRPr="00940C5C">
        <w:rPr>
          <w:rFonts w:ascii="Times New Roman" w:hAnsi="Times New Roman"/>
          <w:i/>
          <w:sz w:val="24"/>
        </w:rPr>
        <w:t>cash</w:t>
      </w:r>
      <w:r w:rsidRPr="00940C5C">
        <w:rPr>
          <w:rFonts w:ascii="Times New Roman" w:hAnsi="Times New Roman"/>
          <w:sz w:val="24"/>
        </w:rPr>
        <w:t xml:space="preserve">, 20 </w:t>
      </w:r>
      <w:r w:rsidRPr="00940C5C">
        <w:rPr>
          <w:rFonts w:ascii="Times New Roman" w:hAnsi="Times New Roman"/>
          <w:i/>
          <w:sz w:val="24"/>
        </w:rPr>
        <w:t>cash</w:t>
      </w:r>
      <w:r w:rsidRPr="00940C5C">
        <w:rPr>
          <w:rFonts w:ascii="Times New Roman" w:hAnsi="Times New Roman"/>
          <w:sz w:val="24"/>
        </w:rPr>
        <w:t xml:space="preserve">, 50 </w:t>
      </w:r>
      <w:r w:rsidRPr="00940C5C">
        <w:rPr>
          <w:rFonts w:ascii="Times New Roman" w:hAnsi="Times New Roman"/>
          <w:i/>
          <w:sz w:val="24"/>
        </w:rPr>
        <w:t>cash</w:t>
      </w:r>
      <w:r w:rsidRPr="00940C5C">
        <w:rPr>
          <w:rFonts w:ascii="Times New Roman" w:hAnsi="Times New Roman"/>
          <w:sz w:val="24"/>
        </w:rPr>
        <w:t xml:space="preserve">, 100 </w:t>
      </w:r>
      <w:r w:rsidRPr="00940C5C">
        <w:rPr>
          <w:rFonts w:ascii="Times New Roman" w:hAnsi="Times New Roman"/>
          <w:i/>
          <w:sz w:val="24"/>
        </w:rPr>
        <w:t>cash</w:t>
      </w:r>
      <w:r w:rsidRPr="00940C5C">
        <w:rPr>
          <w:rFonts w:ascii="Times New Roman" w:hAnsi="Times New Roman"/>
          <w:sz w:val="24"/>
        </w:rPr>
        <w:t xml:space="preserve"> and 200 </w:t>
      </w:r>
      <w:r w:rsidRPr="00940C5C">
        <w:rPr>
          <w:rFonts w:ascii="Times New Roman" w:hAnsi="Times New Roman"/>
          <w:i/>
          <w:sz w:val="24"/>
        </w:rPr>
        <w:t>cash</w:t>
      </w:r>
      <w:r w:rsidRPr="00940C5C">
        <w:rPr>
          <w:rFonts w:ascii="Times New Roman" w:hAnsi="Times New Roman"/>
          <w:sz w:val="24"/>
        </w:rPr>
        <w:t>).</w:t>
      </w:r>
    </w:p>
    <w:p w:rsidR="00380B82" w:rsidRPr="00ED3D7B" w:rsidRDefault="00380B82" w:rsidP="00940C5C">
      <w:pPr>
        <w:spacing w:after="0" w:line="240" w:lineRule="auto"/>
        <w:ind w:firstLine="720"/>
        <w:jc w:val="both"/>
        <w:rPr>
          <w:rFonts w:ascii="Times New Roman" w:hAnsi="Times New Roman"/>
          <w:sz w:val="24"/>
        </w:rPr>
      </w:pPr>
      <w:r w:rsidRPr="00ED3D7B">
        <w:rPr>
          <w:rFonts w:ascii="Times New Roman" w:hAnsi="Times New Roman"/>
          <w:sz w:val="24"/>
        </w:rPr>
        <w:lastRenderedPageBreak/>
        <w:t>The Qing Dynasty ended with the abdication of Emperor Puyi on February 12, 1912 and was replaced with Republic of China.</w:t>
      </w:r>
      <w:r w:rsidR="00ED3D7B" w:rsidRPr="00ED3D7B">
        <w:rPr>
          <w:rFonts w:ascii="Times New Roman" w:hAnsi="Times New Roman"/>
          <w:sz w:val="24"/>
          <w:szCs w:val="24"/>
          <w:vertAlign w:val="superscript"/>
        </w:rPr>
        <w:footnoteReference w:id="17"/>
      </w:r>
      <w:r w:rsidRPr="00ED3D7B">
        <w:rPr>
          <w:rFonts w:ascii="Times New Roman" w:hAnsi="Times New Roman"/>
          <w:sz w:val="24"/>
        </w:rPr>
        <w:t xml:space="preserve"> Up to this point the coins all portrayed a five-claw dragon, the symbol of the Emperor of China and the Son of Heaven, emitting a ball of fire. Afterwards the coins featured non-imperial symbols such as flags, pennants, stars and plants.</w:t>
      </w:r>
    </w:p>
    <w:p w:rsidR="00380B82" w:rsidRPr="00DA0A13" w:rsidRDefault="00380B82" w:rsidP="00DA0A13">
      <w:pPr>
        <w:spacing w:after="0" w:line="240" w:lineRule="auto"/>
        <w:jc w:val="center"/>
        <w:rPr>
          <w:rFonts w:ascii="Times New Roman" w:hAnsi="Times New Roman"/>
          <w:color w:val="C00000"/>
          <w:sz w:val="16"/>
          <w:szCs w:val="16"/>
        </w:rPr>
      </w:pPr>
    </w:p>
    <w:p w:rsidR="00380B82" w:rsidRPr="00BB28E1" w:rsidRDefault="00DA0A13" w:rsidP="00DA0A13">
      <w:pPr>
        <w:spacing w:after="0" w:line="240" w:lineRule="auto"/>
        <w:jc w:val="center"/>
        <w:rPr>
          <w:rFonts w:ascii="Times New Roman" w:hAnsi="Times New Roman"/>
          <w:color w:val="C00000"/>
          <w:sz w:val="24"/>
        </w:rPr>
      </w:pPr>
      <w:r>
        <w:rPr>
          <w:rFonts w:ascii="Times New Roman" w:hAnsi="Times New Roman"/>
          <w:noProof/>
          <w:color w:val="C00000"/>
          <w:sz w:val="24"/>
          <w:lang w:eastAsia="en-NZ"/>
        </w:rPr>
        <w:drawing>
          <wp:inline distT="0" distB="0" distL="0" distR="0" wp14:anchorId="7F9F5622" wp14:editId="1EB863F8">
            <wp:extent cx="201600" cy="208800"/>
            <wp:effectExtent l="0" t="0" r="825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00" cy="208800"/>
                    </a:xfrm>
                    <a:prstGeom prst="rect">
                      <a:avLst/>
                    </a:prstGeom>
                    <a:noFill/>
                  </pic:spPr>
                </pic:pic>
              </a:graphicData>
            </a:graphic>
          </wp:inline>
        </w:drawing>
      </w:r>
    </w:p>
    <w:p w:rsidR="00380B82" w:rsidRDefault="00380B82" w:rsidP="00DA0A13">
      <w:pPr>
        <w:spacing w:after="0" w:line="240" w:lineRule="auto"/>
        <w:jc w:val="center"/>
        <w:rPr>
          <w:rFonts w:ascii="Times New Roman" w:hAnsi="Times New Roman"/>
          <w:color w:val="C00000"/>
          <w:sz w:val="24"/>
        </w:rPr>
      </w:pPr>
    </w:p>
    <w:p w:rsidR="00380B82" w:rsidRPr="00C82A04" w:rsidRDefault="00016F52" w:rsidP="00DA0A13">
      <w:pPr>
        <w:spacing w:after="0" w:line="240" w:lineRule="auto"/>
        <w:jc w:val="center"/>
        <w:rPr>
          <w:rFonts w:ascii="Times New Roman" w:hAnsi="Times New Roman"/>
          <w:sz w:val="26"/>
          <w:szCs w:val="26"/>
        </w:rPr>
      </w:pPr>
      <w:r w:rsidRPr="00C82A04">
        <w:rPr>
          <w:rFonts w:ascii="Times New Roman" w:hAnsi="Times New Roman"/>
          <w:smallCaps/>
          <w:sz w:val="26"/>
          <w:szCs w:val="26"/>
        </w:rPr>
        <w:t>The Modern Age</w:t>
      </w:r>
      <w:r w:rsidRPr="00C82A04">
        <w:rPr>
          <w:rFonts w:ascii="Times New Roman" w:hAnsi="Times New Roman"/>
          <w:sz w:val="26"/>
          <w:szCs w:val="26"/>
        </w:rPr>
        <w:t xml:space="preserve">: </w:t>
      </w:r>
      <w:r w:rsidR="00C82A04" w:rsidRPr="00C82A04">
        <w:rPr>
          <w:rFonts w:ascii="Times New Roman" w:hAnsi="Times New Roman"/>
          <w:b/>
          <w:i/>
          <w:sz w:val="26"/>
          <w:szCs w:val="26"/>
        </w:rPr>
        <w:t>cash</w:t>
      </w:r>
      <w:r w:rsidR="00C82A04" w:rsidRPr="00C82A04">
        <w:rPr>
          <w:rFonts w:ascii="Times New Roman" w:hAnsi="Times New Roman"/>
          <w:sz w:val="26"/>
          <w:szCs w:val="26"/>
        </w:rPr>
        <w:t xml:space="preserve"> (‘instant money’)</w:t>
      </w:r>
    </w:p>
    <w:p w:rsidR="00380B82" w:rsidRPr="00BB28E1" w:rsidRDefault="00380B82" w:rsidP="00380B82">
      <w:pPr>
        <w:spacing w:after="0" w:line="240" w:lineRule="auto"/>
        <w:jc w:val="both"/>
        <w:rPr>
          <w:rFonts w:ascii="Times New Roman" w:hAnsi="Times New Roman"/>
          <w:color w:val="C00000"/>
          <w:sz w:val="24"/>
        </w:rPr>
      </w:pPr>
    </w:p>
    <w:p w:rsidR="00380B82" w:rsidRPr="00D523B8" w:rsidRDefault="00380B82" w:rsidP="00D523B8">
      <w:pPr>
        <w:spacing w:after="0" w:line="240" w:lineRule="auto"/>
        <w:ind w:left="6480"/>
        <w:jc w:val="both"/>
        <w:rPr>
          <w:rFonts w:ascii="Times New Roman" w:hAnsi="Times New Roman"/>
          <w:sz w:val="20"/>
          <w:szCs w:val="20"/>
        </w:rPr>
      </w:pPr>
      <w:r w:rsidRPr="00D523B8">
        <w:rPr>
          <w:rFonts w:ascii="Times New Roman" w:hAnsi="Times New Roman"/>
          <w:sz w:val="20"/>
          <w:szCs w:val="20"/>
        </w:rPr>
        <w:t>Money, it's a gas</w:t>
      </w:r>
    </w:p>
    <w:p w:rsidR="00380B82" w:rsidRPr="00D523B8" w:rsidRDefault="00380B82" w:rsidP="00D523B8">
      <w:pPr>
        <w:spacing w:after="0" w:line="240" w:lineRule="auto"/>
        <w:ind w:left="6480"/>
        <w:jc w:val="both"/>
        <w:rPr>
          <w:rFonts w:ascii="Times New Roman" w:hAnsi="Times New Roman"/>
          <w:sz w:val="20"/>
          <w:szCs w:val="20"/>
        </w:rPr>
      </w:pPr>
      <w:r w:rsidRPr="00D523B8">
        <w:rPr>
          <w:rFonts w:ascii="Times New Roman" w:hAnsi="Times New Roman"/>
          <w:sz w:val="20"/>
          <w:szCs w:val="20"/>
        </w:rPr>
        <w:t>Grab that cash with both hands</w:t>
      </w:r>
    </w:p>
    <w:p w:rsidR="00380B82" w:rsidRPr="00D523B8" w:rsidRDefault="00380B82" w:rsidP="00D523B8">
      <w:pPr>
        <w:spacing w:after="0" w:line="240" w:lineRule="auto"/>
        <w:ind w:left="6480"/>
        <w:jc w:val="both"/>
        <w:rPr>
          <w:rFonts w:ascii="Times New Roman" w:hAnsi="Times New Roman"/>
          <w:sz w:val="20"/>
          <w:szCs w:val="20"/>
        </w:rPr>
      </w:pPr>
      <w:r w:rsidRPr="00D523B8">
        <w:rPr>
          <w:rFonts w:ascii="Times New Roman" w:hAnsi="Times New Roman"/>
          <w:sz w:val="20"/>
          <w:szCs w:val="20"/>
        </w:rPr>
        <w:t>And make a stash</w:t>
      </w:r>
    </w:p>
    <w:p w:rsidR="00380B82" w:rsidRPr="00D523B8" w:rsidRDefault="00D523B8" w:rsidP="00C82A04">
      <w:pPr>
        <w:spacing w:after="0" w:line="240" w:lineRule="auto"/>
        <w:ind w:left="5760" w:firstLine="720"/>
        <w:jc w:val="both"/>
        <w:rPr>
          <w:rFonts w:ascii="Times New Roman" w:hAnsi="Times New Roman"/>
          <w:sz w:val="16"/>
          <w:szCs w:val="16"/>
        </w:rPr>
      </w:pPr>
      <w:r>
        <w:rPr>
          <w:rFonts w:ascii="Times New Roman" w:hAnsi="Times New Roman"/>
          <w:sz w:val="16"/>
          <w:szCs w:val="16"/>
        </w:rPr>
        <w:t xml:space="preserve">     </w:t>
      </w:r>
      <w:r w:rsidR="00380B82" w:rsidRPr="00D523B8">
        <w:rPr>
          <w:rFonts w:ascii="Times New Roman" w:hAnsi="Times New Roman"/>
          <w:sz w:val="16"/>
          <w:szCs w:val="16"/>
        </w:rPr>
        <w:t>‘</w:t>
      </w:r>
      <w:r w:rsidR="00380B82" w:rsidRPr="00563D5D">
        <w:rPr>
          <w:rFonts w:ascii="Times New Roman" w:hAnsi="Times New Roman"/>
          <w:i/>
          <w:sz w:val="16"/>
          <w:szCs w:val="16"/>
        </w:rPr>
        <w:t>Money</w:t>
      </w:r>
      <w:r w:rsidR="00380B82" w:rsidRPr="00D523B8">
        <w:rPr>
          <w:rFonts w:ascii="Times New Roman" w:hAnsi="Times New Roman"/>
          <w:sz w:val="16"/>
          <w:szCs w:val="16"/>
        </w:rPr>
        <w:t xml:space="preserve">’ from </w:t>
      </w:r>
      <w:r w:rsidR="00380B82" w:rsidRPr="00563D5D">
        <w:rPr>
          <w:rFonts w:ascii="Times New Roman" w:hAnsi="Times New Roman"/>
          <w:i/>
          <w:sz w:val="16"/>
          <w:szCs w:val="16"/>
        </w:rPr>
        <w:t>Dark Side of the Moon</w:t>
      </w:r>
      <w:r w:rsidR="00380B82" w:rsidRPr="00D523B8">
        <w:rPr>
          <w:rFonts w:ascii="Times New Roman" w:hAnsi="Times New Roman"/>
          <w:sz w:val="16"/>
          <w:szCs w:val="16"/>
        </w:rPr>
        <w:t xml:space="preserve"> (1973) - Pink Floyd</w:t>
      </w:r>
    </w:p>
    <w:p w:rsidR="00380B82" w:rsidRPr="00BC4AC6" w:rsidRDefault="00380B82" w:rsidP="00380B82">
      <w:pPr>
        <w:spacing w:after="0" w:line="240" w:lineRule="auto"/>
        <w:jc w:val="both"/>
        <w:rPr>
          <w:rFonts w:ascii="Times New Roman" w:hAnsi="Times New Roman"/>
          <w:color w:val="C00000"/>
          <w:sz w:val="16"/>
          <w:szCs w:val="16"/>
        </w:rPr>
      </w:pPr>
    </w:p>
    <w:p w:rsidR="00596C88" w:rsidRPr="004525AB" w:rsidRDefault="00596C88" w:rsidP="00596C88">
      <w:pPr>
        <w:keepNext/>
        <w:framePr w:dropCap="drop" w:lines="2" w:wrap="around" w:vAnchor="text" w:hAnchor="text"/>
        <w:spacing w:after="0" w:line="551" w:lineRule="exact"/>
        <w:jc w:val="both"/>
        <w:textAlignment w:val="baseline"/>
        <w:rPr>
          <w:rFonts w:ascii="Times New Roman" w:hAnsi="Times New Roman" w:cs="Times New Roman"/>
          <w:position w:val="-6"/>
          <w:sz w:val="70"/>
        </w:rPr>
      </w:pPr>
      <w:r w:rsidRPr="004525AB">
        <w:rPr>
          <w:rFonts w:ascii="Times New Roman" w:hAnsi="Times New Roman" w:cs="Times New Roman"/>
          <w:position w:val="-6"/>
          <w:sz w:val="70"/>
        </w:rPr>
        <w:t>T</w:t>
      </w:r>
    </w:p>
    <w:p w:rsidR="00380B82" w:rsidRDefault="00380B82" w:rsidP="004548D9">
      <w:pPr>
        <w:spacing w:after="0" w:line="240" w:lineRule="auto"/>
        <w:jc w:val="both"/>
        <w:rPr>
          <w:rFonts w:ascii="Times New Roman" w:hAnsi="Times New Roman"/>
          <w:sz w:val="24"/>
        </w:rPr>
      </w:pPr>
      <w:r w:rsidRPr="004525AB">
        <w:rPr>
          <w:rFonts w:ascii="Times New Roman" w:hAnsi="Times New Roman"/>
          <w:sz w:val="24"/>
        </w:rPr>
        <w:t xml:space="preserve">he 19th and 20th century saw the </w:t>
      </w:r>
      <w:r w:rsidR="00596C88" w:rsidRPr="004525AB">
        <w:rPr>
          <w:rFonts w:ascii="Times New Roman" w:hAnsi="Times New Roman"/>
          <w:sz w:val="24"/>
        </w:rPr>
        <w:t>fall</w:t>
      </w:r>
      <w:r w:rsidRPr="004525AB">
        <w:rPr>
          <w:rFonts w:ascii="Times New Roman" w:hAnsi="Times New Roman"/>
          <w:sz w:val="24"/>
        </w:rPr>
        <w:t xml:space="preserve"> of ‘</w:t>
      </w:r>
      <w:r w:rsidRPr="004525AB">
        <w:rPr>
          <w:rFonts w:ascii="Times New Roman" w:hAnsi="Times New Roman"/>
          <w:i/>
          <w:sz w:val="24"/>
        </w:rPr>
        <w:t>cash</w:t>
      </w:r>
      <w:r w:rsidRPr="004525AB">
        <w:rPr>
          <w:rFonts w:ascii="Times New Roman" w:hAnsi="Times New Roman"/>
          <w:sz w:val="24"/>
        </w:rPr>
        <w:t xml:space="preserve">’ as a coin denomination. </w:t>
      </w:r>
      <w:r w:rsidR="00F46197" w:rsidRPr="00F46197">
        <w:rPr>
          <w:rFonts w:ascii="Times New Roman" w:hAnsi="Times New Roman"/>
          <w:sz w:val="24"/>
        </w:rPr>
        <w:t xml:space="preserve">Cash, as an object which can be picked up, stored in a purse or box, or physically lost, is </w:t>
      </w:r>
      <w:r w:rsidR="00F46197">
        <w:rPr>
          <w:rFonts w:ascii="Times New Roman" w:hAnsi="Times New Roman"/>
          <w:sz w:val="24"/>
        </w:rPr>
        <w:t xml:space="preserve">also </w:t>
      </w:r>
      <w:r w:rsidR="00F46197" w:rsidRPr="00F46197">
        <w:rPr>
          <w:rFonts w:ascii="Times New Roman" w:hAnsi="Times New Roman"/>
          <w:sz w:val="24"/>
        </w:rPr>
        <w:t xml:space="preserve">falling out of favour. </w:t>
      </w:r>
      <w:r w:rsidR="00F46197">
        <w:rPr>
          <w:rFonts w:ascii="Times New Roman" w:hAnsi="Times New Roman"/>
          <w:sz w:val="24"/>
        </w:rPr>
        <w:t xml:space="preserve">A study in 2010 by the Reserve Bank of Australia showed </w:t>
      </w:r>
      <w:r w:rsidR="00F46197" w:rsidRPr="00F46197">
        <w:rPr>
          <w:rFonts w:ascii="Times New Roman" w:hAnsi="Times New Roman"/>
          <w:sz w:val="24"/>
        </w:rPr>
        <w:t xml:space="preserve">that </w:t>
      </w:r>
      <w:r w:rsidR="00F46197">
        <w:rPr>
          <w:rFonts w:ascii="Times New Roman" w:hAnsi="Times New Roman"/>
          <w:sz w:val="24"/>
        </w:rPr>
        <w:t>‘</w:t>
      </w:r>
      <w:r w:rsidR="00F46197" w:rsidRPr="00F46197">
        <w:rPr>
          <w:rFonts w:ascii="Times New Roman" w:hAnsi="Times New Roman"/>
          <w:sz w:val="24"/>
        </w:rPr>
        <w:t>since the previous study in 2007 the use of cash has declined, especially in its share of traditional payment methods, falling to about 30 per cent from 40 per cent</w:t>
      </w:r>
      <w:r w:rsidR="00F46197">
        <w:rPr>
          <w:rFonts w:ascii="Times New Roman" w:hAnsi="Times New Roman"/>
          <w:sz w:val="24"/>
        </w:rPr>
        <w:t>’</w:t>
      </w:r>
      <w:r w:rsidR="00F46197" w:rsidRPr="00F46197">
        <w:rPr>
          <w:rFonts w:ascii="Times New Roman" w:hAnsi="Times New Roman"/>
          <w:sz w:val="24"/>
        </w:rPr>
        <w:t>.</w:t>
      </w:r>
      <w:r w:rsidR="002C65B7">
        <w:rPr>
          <w:rStyle w:val="FootnoteReference"/>
          <w:rFonts w:ascii="Times New Roman" w:hAnsi="Times New Roman"/>
          <w:sz w:val="24"/>
        </w:rPr>
        <w:footnoteReference w:id="18"/>
      </w:r>
      <w:r w:rsidR="00F46197" w:rsidRPr="00F46197">
        <w:rPr>
          <w:rFonts w:ascii="Times New Roman" w:hAnsi="Times New Roman"/>
          <w:sz w:val="24"/>
        </w:rPr>
        <w:t xml:space="preserve"> </w:t>
      </w:r>
      <w:r w:rsidRPr="00DE4926">
        <w:rPr>
          <w:rFonts w:ascii="Times New Roman" w:hAnsi="Times New Roman"/>
          <w:sz w:val="24"/>
        </w:rPr>
        <w:t xml:space="preserve">Cash is </w:t>
      </w:r>
      <w:r w:rsidR="002C6F84" w:rsidRPr="00DE4926">
        <w:rPr>
          <w:rFonts w:ascii="Times New Roman" w:hAnsi="Times New Roman"/>
          <w:sz w:val="24"/>
        </w:rPr>
        <w:t xml:space="preserve">today </w:t>
      </w:r>
      <w:r w:rsidRPr="00DE4926">
        <w:rPr>
          <w:rFonts w:ascii="Times New Roman" w:hAnsi="Times New Roman"/>
          <w:sz w:val="24"/>
        </w:rPr>
        <w:t>likely to be used for the smallest transactions, for certainty of payment (lack of confidence in the functionality of a debit or credit card), to make an agreement or transaction more difficult to renege on or to conceal criminal transactions</w:t>
      </w:r>
      <w:r w:rsidR="002C6F84" w:rsidRPr="00DE4926">
        <w:rPr>
          <w:rFonts w:ascii="Times New Roman" w:hAnsi="Times New Roman"/>
          <w:sz w:val="24"/>
        </w:rPr>
        <w:t xml:space="preserve"> (</w:t>
      </w:r>
      <w:r w:rsidRPr="00DE4926">
        <w:rPr>
          <w:rFonts w:ascii="Times New Roman" w:hAnsi="Times New Roman"/>
          <w:sz w:val="24"/>
        </w:rPr>
        <w:t>bribes or illicit drugs, weapons and other proscribed activities</w:t>
      </w:r>
      <w:r w:rsidR="002C6F84" w:rsidRPr="00DE4926">
        <w:rPr>
          <w:rFonts w:ascii="Times New Roman" w:hAnsi="Times New Roman"/>
          <w:sz w:val="24"/>
        </w:rPr>
        <w:t>)</w:t>
      </w:r>
      <w:r w:rsidRPr="00DE4926">
        <w:rPr>
          <w:rFonts w:ascii="Times New Roman" w:hAnsi="Times New Roman"/>
          <w:sz w:val="24"/>
        </w:rPr>
        <w:t>.</w:t>
      </w:r>
      <w:r w:rsidR="004548D9" w:rsidRPr="004548D9">
        <w:rPr>
          <w:rFonts w:ascii="Times New Roman" w:hAnsi="Times New Roman"/>
          <w:sz w:val="24"/>
        </w:rPr>
        <w:t xml:space="preserve"> </w:t>
      </w:r>
      <w:r w:rsidR="004548D9" w:rsidRPr="004525AB">
        <w:rPr>
          <w:rFonts w:ascii="Times New Roman" w:hAnsi="Times New Roman"/>
          <w:sz w:val="24"/>
        </w:rPr>
        <w:t>If economists define money as ‘a matter of functions four, a medium, a measure, a standard, a store’, then ‘</w:t>
      </w:r>
      <w:r w:rsidR="004548D9" w:rsidRPr="004525AB">
        <w:rPr>
          <w:rFonts w:ascii="Times New Roman" w:hAnsi="Times New Roman"/>
          <w:i/>
          <w:sz w:val="24"/>
        </w:rPr>
        <w:t>cash</w:t>
      </w:r>
      <w:r w:rsidR="004548D9" w:rsidRPr="004525AB">
        <w:rPr>
          <w:rFonts w:ascii="Times New Roman" w:hAnsi="Times New Roman"/>
          <w:sz w:val="24"/>
        </w:rPr>
        <w:t>’ in the modern age is a matter of functions more: ‘a certainty, privately, discretely, insecure’</w:t>
      </w:r>
      <w:r w:rsidR="004548D9" w:rsidRPr="00DE4926">
        <w:rPr>
          <w:rFonts w:ascii="Times New Roman" w:hAnsi="Times New Roman"/>
          <w:sz w:val="24"/>
        </w:rPr>
        <w:t>. In today’s world of electronic transactions, cash–if it exists at all–are unseen electronic blips of a sequence of zeros and ones.</w:t>
      </w:r>
    </w:p>
    <w:p w:rsidR="00815F4E" w:rsidRPr="00D435A6" w:rsidRDefault="00815F4E" w:rsidP="00380B82">
      <w:pPr>
        <w:spacing w:after="0" w:line="240" w:lineRule="auto"/>
        <w:jc w:val="both"/>
        <w:rPr>
          <w:rFonts w:ascii="Times New Roman" w:hAnsi="Times New Roman"/>
          <w:sz w:val="16"/>
          <w:szCs w:val="16"/>
        </w:rPr>
      </w:pPr>
    </w:p>
    <w:p w:rsidR="00380B82" w:rsidRPr="00D435A6" w:rsidRDefault="00380B82" w:rsidP="00380B82">
      <w:pPr>
        <w:spacing w:after="0" w:line="240" w:lineRule="auto"/>
        <w:jc w:val="both"/>
        <w:rPr>
          <w:rFonts w:ascii="Times New Roman" w:hAnsi="Times New Roman"/>
          <w:sz w:val="24"/>
        </w:rPr>
      </w:pPr>
      <w:r w:rsidRPr="00D435A6">
        <w:rPr>
          <w:rFonts w:ascii="Times New Roman" w:hAnsi="Times New Roman"/>
          <w:caps/>
          <w:sz w:val="24"/>
        </w:rPr>
        <w:t>The</w:t>
      </w:r>
      <w:r w:rsidRPr="00D435A6">
        <w:rPr>
          <w:rFonts w:ascii="Times New Roman" w:hAnsi="Times New Roman"/>
          <w:sz w:val="24"/>
        </w:rPr>
        <w:t xml:space="preserve"> history of ‘cash’ is the story of the world’s great traveller. The word ‘cash’ has travelled to west and to east from its ancient Proto-Indo-European linguistic roots in the region of the Black and Caspian Seas during the Copper Age (5th to 4th millennia BC). So have the coins, bullion and later banknotes which cash represents. Cash has travelled from pocket to pocket, purse to purse, from country to country and continent to continent carried by soldiers, craftsman, diplomats, traders, pilgrims, tourists and modern computers–ancient Roman coins have been found in India, hoards of early Islamic coins have been dug up in Scandinavia and coins from the North-West of India have been discovered in Ethiopia.</w:t>
      </w:r>
    </w:p>
    <w:p w:rsidR="00380B82" w:rsidRPr="00D435A6" w:rsidRDefault="00D435A6" w:rsidP="00D435A6">
      <w:pPr>
        <w:spacing w:after="0" w:line="240" w:lineRule="auto"/>
        <w:ind w:firstLine="720"/>
        <w:jc w:val="both"/>
        <w:rPr>
          <w:rFonts w:ascii="Times New Roman" w:hAnsi="Times New Roman"/>
          <w:sz w:val="24"/>
        </w:rPr>
      </w:pPr>
      <w:r w:rsidRPr="00D435A6">
        <w:rPr>
          <w:rFonts w:ascii="Times New Roman" w:hAnsi="Times New Roman"/>
          <w:sz w:val="24"/>
        </w:rPr>
        <w:t>The proto</w:t>
      </w:r>
      <w:r w:rsidR="00380B82" w:rsidRPr="00D435A6">
        <w:rPr>
          <w:rFonts w:ascii="Times New Roman" w:hAnsi="Times New Roman"/>
          <w:sz w:val="24"/>
        </w:rPr>
        <w:t>–</w:t>
      </w:r>
      <w:r w:rsidRPr="00D435A6">
        <w:rPr>
          <w:rFonts w:ascii="Times New Roman" w:hAnsi="Times New Roman"/>
          <w:sz w:val="24"/>
        </w:rPr>
        <w:t>Indo</w:t>
      </w:r>
      <w:r w:rsidR="00380B82" w:rsidRPr="00D435A6">
        <w:rPr>
          <w:rFonts w:ascii="Times New Roman" w:hAnsi="Times New Roman"/>
          <w:sz w:val="24"/>
        </w:rPr>
        <w:t>–E</w:t>
      </w:r>
      <w:r w:rsidRPr="00D435A6">
        <w:rPr>
          <w:rFonts w:ascii="Times New Roman" w:hAnsi="Times New Roman"/>
          <w:sz w:val="24"/>
        </w:rPr>
        <w:t>uropean word ‘</w:t>
      </w:r>
      <w:r w:rsidR="00380B82" w:rsidRPr="00D435A6">
        <w:rPr>
          <w:rFonts w:ascii="Times New Roman" w:hAnsi="Times New Roman"/>
          <w:b/>
          <w:i/>
          <w:sz w:val="24"/>
        </w:rPr>
        <w:t>kaps</w:t>
      </w:r>
      <w:r w:rsidRPr="00D435A6">
        <w:rPr>
          <w:rFonts w:ascii="Times New Roman" w:hAnsi="Times New Roman"/>
          <w:sz w:val="24"/>
        </w:rPr>
        <w:t>’</w:t>
      </w:r>
      <w:r w:rsidR="00380B82" w:rsidRPr="00D435A6">
        <w:rPr>
          <w:rFonts w:ascii="Times New Roman" w:hAnsi="Times New Roman"/>
          <w:sz w:val="24"/>
        </w:rPr>
        <w:t xml:space="preserve"> meaning ‘to grasp, capture or seize’ has evolved in modern times to a substantial lexicon: cache (of valuables, firearms or drugs; may or may not be concealed); cache (short term computer memory storage); cash a cheque; cash and cash equivalents; cash–back (to withdraw cash on a purchase); cash box; cash counter; cash cow; cash crop; cash flow; cashier (Check-out assistant; a person who receives or pays out money); cash in (to turn into cash); cash in (slang ‘to die’); cash management; cash register; cash sale; cash up; catch (as on a door); cold (or hard) cash (money readily at hand’ preferably correct change); discounted cash flow;</w:t>
      </w:r>
      <w:r w:rsidRPr="00D435A6">
        <w:rPr>
          <w:rFonts w:ascii="Times New Roman" w:hAnsi="Times New Roman" w:cs="Times New Roman"/>
          <w:sz w:val="24"/>
          <w:szCs w:val="24"/>
          <w:vertAlign w:val="superscript"/>
        </w:rPr>
        <w:footnoteReference w:id="19"/>
      </w:r>
      <w:r w:rsidR="00380B82" w:rsidRPr="00D435A6">
        <w:rPr>
          <w:rFonts w:ascii="Times New Roman" w:hAnsi="Times New Roman"/>
          <w:sz w:val="24"/>
        </w:rPr>
        <w:t xml:space="preserve"> electronic cash; ‘flying’ cash (slang for banknotes); Official Cash Rate, petty cash and the pachyderm (pron. ‘</w:t>
      </w:r>
      <w:proofErr w:type="spellStart"/>
      <w:r w:rsidR="00380B82" w:rsidRPr="00D435A6">
        <w:rPr>
          <w:rFonts w:ascii="Times New Roman" w:hAnsi="Times New Roman"/>
          <w:sz w:val="24"/>
        </w:rPr>
        <w:t>pak</w:t>
      </w:r>
      <w:proofErr w:type="spellEnd"/>
      <w:r w:rsidR="00380B82" w:rsidRPr="00D435A6">
        <w:rPr>
          <w:rFonts w:ascii="Times New Roman" w:hAnsi="Times New Roman"/>
          <w:sz w:val="24"/>
        </w:rPr>
        <w:t>–i–</w:t>
      </w:r>
      <w:proofErr w:type="spellStart"/>
      <w:r w:rsidR="00380B82" w:rsidRPr="00D435A6">
        <w:rPr>
          <w:rFonts w:ascii="Times New Roman" w:hAnsi="Times New Roman"/>
          <w:sz w:val="24"/>
        </w:rPr>
        <w:t>durm</w:t>
      </w:r>
      <w:proofErr w:type="spellEnd"/>
      <w:r w:rsidR="00380B82" w:rsidRPr="00D435A6">
        <w:rPr>
          <w:rFonts w:ascii="Times New Roman" w:hAnsi="Times New Roman"/>
          <w:sz w:val="24"/>
        </w:rPr>
        <w:t xml:space="preserve">’) at Auckland Zoo used to promote the Auckland Savings Bank Ltd – </w:t>
      </w:r>
      <w:proofErr w:type="spellStart"/>
      <w:r w:rsidR="00380B82" w:rsidRPr="00D435A6">
        <w:rPr>
          <w:rFonts w:ascii="Times New Roman" w:hAnsi="Times New Roman"/>
          <w:sz w:val="24"/>
        </w:rPr>
        <w:t>Kashin</w:t>
      </w:r>
      <w:proofErr w:type="spellEnd"/>
      <w:r w:rsidR="00380B82" w:rsidRPr="00D435A6">
        <w:rPr>
          <w:rFonts w:ascii="Times New Roman" w:hAnsi="Times New Roman"/>
          <w:sz w:val="24"/>
        </w:rPr>
        <w:t xml:space="preserve"> the elephant!</w:t>
      </w:r>
    </w:p>
    <w:p w:rsidR="00380B82" w:rsidRDefault="00380B82" w:rsidP="00D435A6">
      <w:pPr>
        <w:spacing w:after="0" w:line="240" w:lineRule="auto"/>
        <w:jc w:val="center"/>
        <w:rPr>
          <w:rFonts w:ascii="Times New Roman" w:hAnsi="Times New Roman"/>
          <w:color w:val="C00000"/>
          <w:sz w:val="16"/>
          <w:szCs w:val="16"/>
        </w:rPr>
      </w:pPr>
    </w:p>
    <w:p w:rsidR="00D435A6" w:rsidRPr="00D435A6" w:rsidRDefault="00D435A6" w:rsidP="00D435A6">
      <w:pPr>
        <w:spacing w:after="0" w:line="240" w:lineRule="auto"/>
        <w:jc w:val="center"/>
        <w:rPr>
          <w:rFonts w:ascii="Times New Roman" w:hAnsi="Times New Roman"/>
          <w:color w:val="C00000"/>
          <w:sz w:val="16"/>
          <w:szCs w:val="16"/>
        </w:rPr>
      </w:pPr>
      <w:r>
        <w:rPr>
          <w:rFonts w:ascii="Times New Roman" w:hAnsi="Times New Roman"/>
          <w:noProof/>
          <w:color w:val="C00000"/>
          <w:sz w:val="24"/>
          <w:lang w:eastAsia="en-NZ"/>
        </w:rPr>
        <w:drawing>
          <wp:inline distT="0" distB="0" distL="0" distR="0" wp14:anchorId="260B9AB5" wp14:editId="263AE4ED">
            <wp:extent cx="201600" cy="208800"/>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00" cy="208800"/>
                    </a:xfrm>
                    <a:prstGeom prst="rect">
                      <a:avLst/>
                    </a:prstGeom>
                    <a:noFill/>
                  </pic:spPr>
                </pic:pic>
              </a:graphicData>
            </a:graphic>
          </wp:inline>
        </w:drawing>
      </w:r>
    </w:p>
    <w:p w:rsidR="00D435A6" w:rsidRPr="00BB28E1" w:rsidRDefault="00D435A6"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REFERENCES</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BERNSTEIN, P.L., </w:t>
      </w:r>
      <w:proofErr w:type="gramStart"/>
      <w:r w:rsidRPr="00BB28E1">
        <w:rPr>
          <w:rFonts w:ascii="Times New Roman" w:hAnsi="Times New Roman"/>
          <w:color w:val="C00000"/>
          <w:sz w:val="24"/>
        </w:rPr>
        <w:t>The</w:t>
      </w:r>
      <w:proofErr w:type="gramEnd"/>
      <w:r w:rsidRPr="00BB28E1">
        <w:rPr>
          <w:rFonts w:ascii="Times New Roman" w:hAnsi="Times New Roman"/>
          <w:color w:val="C00000"/>
          <w:sz w:val="24"/>
        </w:rPr>
        <w:t xml:space="preserve"> Power of Gold. The History of an Obsession (New York, 2000)</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BHANDARKAR, D.R., Lectures on Ancient Numismatics (The Carmichael Lectures, 1921)</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COMRIE, B., MATTHEWS, S., and POLINKSY, M., The Atlas of Languages. The Origin and Development of Languages </w:t>
      </w:r>
      <w:proofErr w:type="gramStart"/>
      <w:r w:rsidRPr="00BB28E1">
        <w:rPr>
          <w:rFonts w:ascii="Times New Roman" w:hAnsi="Times New Roman"/>
          <w:color w:val="C00000"/>
          <w:sz w:val="24"/>
        </w:rPr>
        <w:t>Throughout</w:t>
      </w:r>
      <w:proofErr w:type="gramEnd"/>
      <w:r w:rsidRPr="00BB28E1">
        <w:rPr>
          <w:rFonts w:ascii="Times New Roman" w:hAnsi="Times New Roman"/>
          <w:color w:val="C00000"/>
          <w:sz w:val="24"/>
        </w:rPr>
        <w:t xml:space="preserve"> the World (New York, 2003)</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DUNCAN, J., </w:t>
      </w:r>
      <w:proofErr w:type="gramStart"/>
      <w:r w:rsidRPr="00BB28E1">
        <w:rPr>
          <w:rFonts w:ascii="Times New Roman" w:hAnsi="Times New Roman"/>
          <w:color w:val="C00000"/>
          <w:sz w:val="24"/>
        </w:rPr>
        <w:t>The</w:t>
      </w:r>
      <w:proofErr w:type="gramEnd"/>
      <w:r w:rsidRPr="00BB28E1">
        <w:rPr>
          <w:rFonts w:ascii="Times New Roman" w:hAnsi="Times New Roman"/>
          <w:color w:val="C00000"/>
          <w:sz w:val="24"/>
        </w:rPr>
        <w:t xml:space="preserve"> </w:t>
      </w:r>
      <w:proofErr w:type="spellStart"/>
      <w:r w:rsidRPr="00BB28E1">
        <w:rPr>
          <w:rFonts w:ascii="Times New Roman" w:hAnsi="Times New Roman"/>
          <w:color w:val="C00000"/>
          <w:sz w:val="24"/>
        </w:rPr>
        <w:t>Princeps</w:t>
      </w:r>
      <w:proofErr w:type="spellEnd"/>
      <w:r w:rsidRPr="00BB28E1">
        <w:rPr>
          <w:rFonts w:ascii="Times New Roman" w:hAnsi="Times New Roman"/>
          <w:color w:val="C00000"/>
          <w:sz w:val="24"/>
        </w:rPr>
        <w:t xml:space="preserve"> of India (Mintmark No 269)</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ENCYCLOPAEDIA BRITANNICA</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ENCYCLOPÆDIA IRANICA</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lastRenderedPageBreak/>
        <w:t>IRWIN, R., For Lust of Knowing. The Orientalists and their Enemies (London, 2006)</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KAUTILYA, ‘ARTHAŚĀSTRA’</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KEAY, J., India Discovered (London, 1988)</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KRAUSE, Standard Catalogue of World Coins: 1601–1700 (2nd Edition); 1701–1800 (3rd Edition); 1801–1900 (4th Edition); 1901–2000 34th Edition (Wisconsin)</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LOCKYER, C., </w:t>
      </w:r>
      <w:proofErr w:type="gramStart"/>
      <w:r w:rsidRPr="00BB28E1">
        <w:rPr>
          <w:rFonts w:ascii="Times New Roman" w:hAnsi="Times New Roman"/>
          <w:color w:val="C00000"/>
          <w:sz w:val="24"/>
        </w:rPr>
        <w:t>An</w:t>
      </w:r>
      <w:proofErr w:type="gramEnd"/>
      <w:r w:rsidRPr="00BB28E1">
        <w:rPr>
          <w:rFonts w:ascii="Times New Roman" w:hAnsi="Times New Roman"/>
          <w:color w:val="C00000"/>
          <w:sz w:val="24"/>
        </w:rPr>
        <w:t xml:space="preserve"> Account of the Trade in India (London, 1711)</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MALLORY, J.P., In Search of the Indo-Europeans (London, 1989)</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PACIFIC COIN COMPANY LTD, </w:t>
      </w:r>
      <w:proofErr w:type="gramStart"/>
      <w:r w:rsidRPr="00BB28E1">
        <w:rPr>
          <w:rFonts w:ascii="Times New Roman" w:hAnsi="Times New Roman"/>
          <w:color w:val="C00000"/>
          <w:sz w:val="24"/>
        </w:rPr>
        <w:t>The</w:t>
      </w:r>
      <w:proofErr w:type="gramEnd"/>
      <w:r w:rsidRPr="00BB28E1">
        <w:rPr>
          <w:rFonts w:ascii="Times New Roman" w:hAnsi="Times New Roman"/>
          <w:color w:val="C00000"/>
          <w:sz w:val="24"/>
        </w:rPr>
        <w:t xml:space="preserve"> Story of “X” Cash</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PARSONS, J., The Remains of Japhet, being historical enquiries into the affinity and origins of the European Languages (London, 1767)</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POLO, M (as dictated to </w:t>
      </w:r>
      <w:proofErr w:type="spellStart"/>
      <w:r w:rsidRPr="00BB28E1">
        <w:rPr>
          <w:rFonts w:ascii="Times New Roman" w:hAnsi="Times New Roman"/>
          <w:color w:val="C00000"/>
          <w:sz w:val="24"/>
        </w:rPr>
        <w:t>Rustichello</w:t>
      </w:r>
      <w:proofErr w:type="spellEnd"/>
      <w:r w:rsidRPr="00BB28E1">
        <w:rPr>
          <w:rFonts w:ascii="Times New Roman" w:hAnsi="Times New Roman"/>
          <w:color w:val="C00000"/>
          <w:sz w:val="24"/>
        </w:rPr>
        <w:t xml:space="preserve"> da Pisa), The Travels of Marco Polo, Marsden/Wright edition (London, 1854)</w:t>
      </w:r>
    </w:p>
    <w:p w:rsidR="00380B82" w:rsidRPr="00BB28E1" w:rsidRDefault="00380B82" w:rsidP="00380B82">
      <w:pPr>
        <w:spacing w:after="0" w:line="240" w:lineRule="auto"/>
        <w:jc w:val="both"/>
        <w:rPr>
          <w:rFonts w:ascii="Times New Roman" w:hAnsi="Times New Roman"/>
          <w:color w:val="C00000"/>
          <w:sz w:val="24"/>
        </w:rPr>
      </w:pPr>
      <w:proofErr w:type="gramStart"/>
      <w:r w:rsidRPr="00BB28E1">
        <w:rPr>
          <w:rFonts w:ascii="Times New Roman" w:hAnsi="Times New Roman"/>
          <w:color w:val="C00000"/>
          <w:sz w:val="24"/>
        </w:rPr>
        <w:t>PRIDMORE, F., The Coins of the British Commonwealth of Nations to the end of the reign of George VI 1952.</w:t>
      </w:r>
      <w:proofErr w:type="gramEnd"/>
      <w:r w:rsidRPr="00BB28E1">
        <w:rPr>
          <w:rFonts w:ascii="Times New Roman" w:hAnsi="Times New Roman"/>
          <w:color w:val="C00000"/>
          <w:sz w:val="24"/>
        </w:rPr>
        <w:t xml:space="preserve"> </w:t>
      </w:r>
      <w:proofErr w:type="gramStart"/>
      <w:r w:rsidRPr="00BB28E1">
        <w:rPr>
          <w:rFonts w:ascii="Times New Roman" w:hAnsi="Times New Roman"/>
          <w:color w:val="C00000"/>
          <w:sz w:val="24"/>
        </w:rPr>
        <w:t>Part 4 India.</w:t>
      </w:r>
      <w:proofErr w:type="gramEnd"/>
      <w:r w:rsidRPr="00BB28E1">
        <w:rPr>
          <w:rFonts w:ascii="Times New Roman" w:hAnsi="Times New Roman"/>
          <w:color w:val="C00000"/>
          <w:sz w:val="24"/>
        </w:rPr>
        <w:t xml:space="preserve"> Volume 1 East India Company Presidency Series c1642 – 1835 (London, 1975)</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PRINCEP, J., Essays on Indian Antiquities, Historic, Numismatic, and Palaeographic of the Late James Princep, F.R.S., Secretary to the Asiatic Society of Bengal; to which are added his Useful Tables, Illustrative of Indian History, Chronology, Modern Coinages, Weights, Measures, etc. Edited, with Notes, and Additional Matter, by Edward Thomas (London, 1858)</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Roberts, E., Embassy to the Eastern Courts of Cochin-China, Siam, and Muscat; in the U.S. Sloop-of-War Peacock, David Geisinger, Commander, During the Years 1832-3-4 (New York, 1837)</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RUSKIN, J., Unto This Last (London, 1860 et seq.)</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SAKYA, J.B., (Editor), Short Description of Gods, Goddesses and Ritual Objects of Buddhism and Hinduism in Nepal (Kathmandu, 1994)</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SUZUKI, D.T., </w:t>
      </w:r>
      <w:proofErr w:type="gramStart"/>
      <w:r w:rsidRPr="00BB28E1">
        <w:rPr>
          <w:rFonts w:ascii="Times New Roman" w:hAnsi="Times New Roman"/>
          <w:color w:val="C00000"/>
          <w:sz w:val="24"/>
        </w:rPr>
        <w:t>The</w:t>
      </w:r>
      <w:proofErr w:type="gramEnd"/>
      <w:r w:rsidRPr="00BB28E1">
        <w:rPr>
          <w:rFonts w:ascii="Times New Roman" w:hAnsi="Times New Roman"/>
          <w:color w:val="C00000"/>
          <w:sz w:val="24"/>
        </w:rPr>
        <w:t xml:space="preserve"> Lankavatara Sutra. A Mahayana Text (Boulder, 1978)</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WALSH, ‘PUNCH-MARKED COINS FROM TAXILA’ (DELHI 1939)</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WIKIPEDIA, Various articles</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WILLIAMS, J., Money. A History (London, 1997)</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WILLIAMS JACKSON, A.V., Indo–Iranian Contributions (Journal of the American Oriental Society, Vol. 20, 1899)</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 xml:space="preserve">Discussions with David CHARYA of Albany, Auckland and Julia WEI of </w:t>
      </w:r>
      <w:proofErr w:type="spellStart"/>
      <w:r w:rsidRPr="00BB28E1">
        <w:rPr>
          <w:rFonts w:ascii="Times New Roman" w:hAnsi="Times New Roman"/>
          <w:color w:val="C00000"/>
          <w:sz w:val="24"/>
        </w:rPr>
        <w:t>Pinehill</w:t>
      </w:r>
      <w:proofErr w:type="spellEnd"/>
      <w:r w:rsidRPr="00BB28E1">
        <w:rPr>
          <w:rFonts w:ascii="Times New Roman" w:hAnsi="Times New Roman"/>
          <w:color w:val="C00000"/>
          <w:sz w:val="24"/>
        </w:rPr>
        <w:t>, Auckland</w:t>
      </w: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Allan L.T. Speedy, BCom MCom FRAS</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March 2011</w:t>
      </w: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EXHIBITS</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Pudukkottai cash</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Karshapana x 5</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East India Company X Cash 1808</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East India Company XX Cash 1808</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China 20 Cash</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Japanese ‘Cash’</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Chinese ‘Cash’</w:t>
      </w: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To do:</w:t>
      </w:r>
    </w:p>
    <w:p w:rsidR="00380B82" w:rsidRPr="00BB28E1" w:rsidRDefault="00380B82" w:rsidP="00380B82">
      <w:pPr>
        <w:spacing w:after="0" w:line="240" w:lineRule="auto"/>
        <w:jc w:val="both"/>
        <w:rPr>
          <w:rFonts w:ascii="Times New Roman" w:hAnsi="Times New Roman"/>
          <w:color w:val="C00000"/>
          <w:sz w:val="24"/>
        </w:rPr>
      </w:pPr>
      <w:r w:rsidRPr="00BB28E1">
        <w:rPr>
          <w:rFonts w:ascii="Times New Roman" w:hAnsi="Times New Roman"/>
          <w:color w:val="C00000"/>
          <w:sz w:val="24"/>
        </w:rPr>
        <w:t>Weights of cash coins (and/or dimensions)</w:t>
      </w: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380B82" w:rsidRPr="00BB28E1" w:rsidRDefault="00380B82" w:rsidP="00380B82">
      <w:pPr>
        <w:spacing w:after="0" w:line="240" w:lineRule="auto"/>
        <w:jc w:val="both"/>
        <w:rPr>
          <w:rFonts w:ascii="Times New Roman" w:hAnsi="Times New Roman"/>
          <w:color w:val="C00000"/>
          <w:sz w:val="24"/>
        </w:rPr>
      </w:pPr>
    </w:p>
    <w:p w:rsidR="0070615A" w:rsidRPr="00BB28E1" w:rsidRDefault="0070615A" w:rsidP="00380B82">
      <w:pPr>
        <w:spacing w:after="0" w:line="240" w:lineRule="auto"/>
        <w:jc w:val="both"/>
        <w:rPr>
          <w:rFonts w:ascii="Times New Roman" w:hAnsi="Times New Roman"/>
          <w:color w:val="C00000"/>
          <w:sz w:val="24"/>
        </w:rPr>
      </w:pPr>
    </w:p>
    <w:sectPr w:rsidR="0070615A" w:rsidRPr="00BB28E1" w:rsidSect="00F578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4A" w:rsidRDefault="00936E4A" w:rsidP="009C77A5">
      <w:pPr>
        <w:spacing w:after="0" w:line="240" w:lineRule="auto"/>
      </w:pPr>
      <w:r>
        <w:separator/>
      </w:r>
    </w:p>
  </w:endnote>
  <w:endnote w:type="continuationSeparator" w:id="0">
    <w:p w:rsidR="00936E4A" w:rsidRDefault="00936E4A" w:rsidP="009C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4A" w:rsidRDefault="00936E4A" w:rsidP="009C77A5">
      <w:pPr>
        <w:spacing w:after="0" w:line="240" w:lineRule="auto"/>
      </w:pPr>
      <w:r>
        <w:separator/>
      </w:r>
    </w:p>
  </w:footnote>
  <w:footnote w:type="continuationSeparator" w:id="0">
    <w:p w:rsidR="00936E4A" w:rsidRDefault="00936E4A" w:rsidP="009C77A5">
      <w:pPr>
        <w:spacing w:after="0" w:line="240" w:lineRule="auto"/>
      </w:pPr>
      <w:r>
        <w:continuationSeparator/>
      </w:r>
    </w:p>
  </w:footnote>
  <w:footnote w:id="1">
    <w:p w:rsidR="00A27380" w:rsidRPr="00460BDB" w:rsidRDefault="00A27380"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w:t>
      </w:r>
      <w:r w:rsidRPr="00460BDB">
        <w:rPr>
          <w:rFonts w:ascii="Times New Roman" w:eastAsia="Times New Roman" w:hAnsi="Times New Roman" w:cs="Times New Roman"/>
          <w:sz w:val="18"/>
          <w:szCs w:val="18"/>
          <w:lang w:val="en-GB" w:eastAsia="en-GB"/>
        </w:rPr>
        <w:t>Languages do not develop in a vacuum; they are related, and just like the people who speak them, may be arranged into families and laid out like a genealogical tree to show sisters, cousins and distant relatives.</w:t>
      </w:r>
    </w:p>
  </w:footnote>
  <w:footnote w:id="2">
    <w:p w:rsidR="006E3335" w:rsidRPr="00460BDB" w:rsidRDefault="006E3335"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Encyclopædia Iranica</w:t>
      </w:r>
    </w:p>
  </w:footnote>
  <w:footnote w:id="3">
    <w:p w:rsidR="005253D5" w:rsidRPr="00460BDB" w:rsidRDefault="005253D5"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w:t>
      </w:r>
      <w:proofErr w:type="gramStart"/>
      <w:r w:rsidRPr="00460BDB">
        <w:rPr>
          <w:rFonts w:ascii="Times New Roman" w:hAnsi="Times New Roman" w:cs="Times New Roman"/>
          <w:sz w:val="18"/>
          <w:szCs w:val="18"/>
        </w:rPr>
        <w:t>Costs of minting.</w:t>
      </w:r>
      <w:proofErr w:type="gramEnd"/>
    </w:p>
  </w:footnote>
  <w:footnote w:id="4">
    <w:p w:rsidR="002354C6" w:rsidRPr="00460BDB" w:rsidRDefault="002354C6"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British Museum no. 91117</w:t>
      </w:r>
    </w:p>
  </w:footnote>
  <w:footnote w:id="5">
    <w:p w:rsidR="00FE2DCD" w:rsidRPr="00460BDB" w:rsidRDefault="00FE2DCD" w:rsidP="00460BDB">
      <w:pPr>
        <w:spacing w:after="0" w:line="240" w:lineRule="auto"/>
        <w:jc w:val="both"/>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A </w:t>
      </w:r>
      <w:r w:rsidRPr="00460BDB">
        <w:rPr>
          <w:rFonts w:ascii="Times New Roman" w:hAnsi="Times New Roman" w:cs="Times New Roman"/>
          <w:i/>
          <w:sz w:val="18"/>
          <w:szCs w:val="18"/>
        </w:rPr>
        <w:t>Karsha</w:t>
      </w:r>
      <w:r w:rsidRPr="00460BDB">
        <w:rPr>
          <w:rFonts w:ascii="Times New Roman" w:hAnsi="Times New Roman" w:cs="Times New Roman"/>
          <w:sz w:val="18"/>
          <w:szCs w:val="18"/>
        </w:rPr>
        <w:t xml:space="preserve"> is a weight or measure of silver; </w:t>
      </w:r>
      <w:r w:rsidRPr="00460BDB">
        <w:rPr>
          <w:rFonts w:ascii="Times New Roman" w:hAnsi="Times New Roman" w:cs="Times New Roman"/>
          <w:i/>
          <w:sz w:val="18"/>
          <w:szCs w:val="18"/>
        </w:rPr>
        <w:t>suvarna-karsha</w:t>
      </w:r>
      <w:r w:rsidRPr="00460BDB">
        <w:rPr>
          <w:rFonts w:ascii="Times New Roman" w:hAnsi="Times New Roman" w:cs="Times New Roman"/>
          <w:sz w:val="18"/>
          <w:szCs w:val="18"/>
        </w:rPr>
        <w:t xml:space="preserve"> is the same weight of gold. To confuse matters further the ManuSmriti (Hindu Customary Laws of Manu) states that ‘a </w:t>
      </w:r>
      <w:r w:rsidRPr="00460BDB">
        <w:rPr>
          <w:rFonts w:ascii="Times New Roman" w:hAnsi="Times New Roman" w:cs="Times New Roman"/>
          <w:i/>
          <w:sz w:val="18"/>
          <w:szCs w:val="18"/>
        </w:rPr>
        <w:t>karsha</w:t>
      </w:r>
      <w:r w:rsidRPr="00460BDB">
        <w:rPr>
          <w:rFonts w:ascii="Times New Roman" w:hAnsi="Times New Roman" w:cs="Times New Roman"/>
          <w:sz w:val="18"/>
          <w:szCs w:val="18"/>
        </w:rPr>
        <w:t xml:space="preserve"> of copper is a </w:t>
      </w:r>
      <w:r w:rsidRPr="00460BDB">
        <w:rPr>
          <w:rFonts w:ascii="Times New Roman" w:hAnsi="Times New Roman" w:cs="Times New Roman"/>
          <w:i/>
          <w:sz w:val="18"/>
          <w:szCs w:val="18"/>
        </w:rPr>
        <w:t>karshapana</w:t>
      </w:r>
      <w:r w:rsidRPr="00460BDB">
        <w:rPr>
          <w:rFonts w:ascii="Times New Roman" w:hAnsi="Times New Roman" w:cs="Times New Roman"/>
          <w:sz w:val="18"/>
          <w:szCs w:val="18"/>
        </w:rPr>
        <w:t xml:space="preserve">, or </w:t>
      </w:r>
      <w:r w:rsidRPr="00460BDB">
        <w:rPr>
          <w:rFonts w:ascii="Times New Roman" w:hAnsi="Times New Roman" w:cs="Times New Roman"/>
          <w:i/>
          <w:sz w:val="18"/>
          <w:szCs w:val="18"/>
        </w:rPr>
        <w:t>pana</w:t>
      </w:r>
      <w:r w:rsidRPr="00460BDB">
        <w:rPr>
          <w:rFonts w:ascii="Times New Roman" w:hAnsi="Times New Roman" w:cs="Times New Roman"/>
          <w:sz w:val="18"/>
          <w:szCs w:val="18"/>
        </w:rPr>
        <w:t>.’</w:t>
      </w:r>
    </w:p>
  </w:footnote>
  <w:footnote w:id="6">
    <w:p w:rsidR="003F4623" w:rsidRPr="00460BDB" w:rsidRDefault="003F4623"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w:t>
      </w:r>
      <w:proofErr w:type="gramStart"/>
      <w:r w:rsidRPr="00460BDB">
        <w:rPr>
          <w:rFonts w:ascii="Times New Roman" w:hAnsi="Times New Roman" w:cs="Times New Roman"/>
          <w:sz w:val="18"/>
          <w:szCs w:val="18"/>
        </w:rPr>
        <w:t>Governor and Company of Merchants of London Trading into the East Indies.</w:t>
      </w:r>
      <w:proofErr w:type="gramEnd"/>
    </w:p>
  </w:footnote>
  <w:footnote w:id="7">
    <w:p w:rsidR="003F4623" w:rsidRPr="00460BDB" w:rsidRDefault="003F4623"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w:t>
      </w:r>
      <w:proofErr w:type="gramStart"/>
      <w:r w:rsidRPr="00460BDB">
        <w:rPr>
          <w:rFonts w:ascii="Times New Roman" w:hAnsi="Times New Roman" w:cs="Times New Roman"/>
          <w:sz w:val="18"/>
          <w:szCs w:val="18"/>
        </w:rPr>
        <w:t>Vereenigde Oost-Indische Compagnie (or VOC).</w:t>
      </w:r>
      <w:proofErr w:type="gramEnd"/>
    </w:p>
  </w:footnote>
  <w:footnote w:id="8">
    <w:p w:rsidR="003F4623" w:rsidRPr="00460BDB" w:rsidRDefault="003F4623"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Dansk Østindisk Kompagni.</w:t>
      </w:r>
    </w:p>
  </w:footnote>
  <w:footnote w:id="9">
    <w:p w:rsidR="003F4623" w:rsidRPr="00460BDB" w:rsidRDefault="003F4623"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La Compagnie française des Indes orientales (or Compagnie française pour le commerce des Indes orientales).</w:t>
      </w:r>
    </w:p>
  </w:footnote>
  <w:footnote w:id="10">
    <w:p w:rsidR="000009EA" w:rsidRPr="00460BDB" w:rsidRDefault="000009EA"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E.g. coins of </w:t>
      </w:r>
      <w:proofErr w:type="spellStart"/>
      <w:r w:rsidRPr="00460BDB">
        <w:rPr>
          <w:rFonts w:ascii="Times New Roman" w:hAnsi="Times New Roman" w:cs="Times New Roman"/>
          <w:sz w:val="18"/>
          <w:szCs w:val="18"/>
        </w:rPr>
        <w:t>Muthu</w:t>
      </w:r>
      <w:proofErr w:type="spellEnd"/>
      <w:r w:rsidRPr="00460BDB">
        <w:rPr>
          <w:rFonts w:ascii="Times New Roman" w:hAnsi="Times New Roman" w:cs="Times New Roman"/>
          <w:sz w:val="18"/>
          <w:szCs w:val="18"/>
        </w:rPr>
        <w:t xml:space="preserve"> </w:t>
      </w:r>
      <w:proofErr w:type="spellStart"/>
      <w:r w:rsidRPr="00460BDB">
        <w:rPr>
          <w:rFonts w:ascii="Times New Roman" w:hAnsi="Times New Roman" w:cs="Times New Roman"/>
          <w:sz w:val="18"/>
          <w:szCs w:val="18"/>
        </w:rPr>
        <w:t>Krishnappa</w:t>
      </w:r>
      <w:proofErr w:type="spellEnd"/>
      <w:r w:rsidRPr="00460BDB">
        <w:rPr>
          <w:rFonts w:ascii="Times New Roman" w:hAnsi="Times New Roman" w:cs="Times New Roman"/>
          <w:sz w:val="18"/>
          <w:szCs w:val="18"/>
        </w:rPr>
        <w:t xml:space="preserve"> Nayak (1601-1609). </w:t>
      </w:r>
      <w:proofErr w:type="spellStart"/>
      <w:r w:rsidRPr="00460BDB">
        <w:rPr>
          <w:rFonts w:ascii="Times New Roman" w:hAnsi="Times New Roman" w:cs="Times New Roman"/>
          <w:sz w:val="18"/>
          <w:szCs w:val="18"/>
        </w:rPr>
        <w:t>Obv</w:t>
      </w:r>
      <w:proofErr w:type="spellEnd"/>
      <w:r w:rsidRPr="00460BDB">
        <w:rPr>
          <w:rFonts w:ascii="Times New Roman" w:hAnsi="Times New Roman" w:cs="Times New Roman"/>
          <w:sz w:val="18"/>
          <w:szCs w:val="18"/>
        </w:rPr>
        <w:t xml:space="preserve">: Telugu legend Ti </w:t>
      </w:r>
      <w:proofErr w:type="spellStart"/>
      <w:proofErr w:type="gramStart"/>
      <w:r w:rsidRPr="00460BDB">
        <w:rPr>
          <w:rFonts w:ascii="Times New Roman" w:hAnsi="Times New Roman" w:cs="Times New Roman"/>
          <w:sz w:val="18"/>
          <w:szCs w:val="18"/>
        </w:rPr>
        <w:t>ru</w:t>
      </w:r>
      <w:proofErr w:type="spellEnd"/>
      <w:proofErr w:type="gramEnd"/>
      <w:r w:rsidRPr="00460BDB">
        <w:rPr>
          <w:rFonts w:ascii="Times New Roman" w:hAnsi="Times New Roman" w:cs="Times New Roman"/>
          <w:sz w:val="18"/>
          <w:szCs w:val="18"/>
        </w:rPr>
        <w:t xml:space="preserve"> </w:t>
      </w:r>
      <w:proofErr w:type="spellStart"/>
      <w:r w:rsidRPr="00460BDB">
        <w:rPr>
          <w:rFonts w:ascii="Times New Roman" w:hAnsi="Times New Roman" w:cs="Times New Roman"/>
          <w:sz w:val="18"/>
          <w:szCs w:val="18"/>
        </w:rPr>
        <w:t>ve</w:t>
      </w:r>
      <w:proofErr w:type="spellEnd"/>
      <w:r w:rsidRPr="00460BDB">
        <w:rPr>
          <w:rFonts w:ascii="Times New Roman" w:hAnsi="Times New Roman" w:cs="Times New Roman"/>
          <w:sz w:val="18"/>
          <w:szCs w:val="18"/>
        </w:rPr>
        <w:t xml:space="preserve">/m </w:t>
      </w:r>
      <w:proofErr w:type="spellStart"/>
      <w:r w:rsidRPr="00460BDB">
        <w:rPr>
          <w:rFonts w:ascii="Times New Roman" w:hAnsi="Times New Roman" w:cs="Times New Roman"/>
          <w:sz w:val="18"/>
          <w:szCs w:val="18"/>
        </w:rPr>
        <w:t>ga</w:t>
      </w:r>
      <w:proofErr w:type="spellEnd"/>
      <w:r w:rsidRPr="00460BDB">
        <w:rPr>
          <w:rFonts w:ascii="Times New Roman" w:hAnsi="Times New Roman" w:cs="Times New Roman"/>
          <w:sz w:val="18"/>
          <w:szCs w:val="18"/>
        </w:rPr>
        <w:t xml:space="preserve"> la; Rev: Telugu legend Mu du/</w:t>
      </w:r>
      <w:proofErr w:type="spellStart"/>
      <w:r w:rsidRPr="00460BDB">
        <w:rPr>
          <w:rFonts w:ascii="Times New Roman" w:hAnsi="Times New Roman" w:cs="Times New Roman"/>
          <w:sz w:val="18"/>
          <w:szCs w:val="18"/>
        </w:rPr>
        <w:t>Kri</w:t>
      </w:r>
      <w:proofErr w:type="spellEnd"/>
      <w:r w:rsidRPr="00460BDB">
        <w:rPr>
          <w:rFonts w:ascii="Times New Roman" w:hAnsi="Times New Roman" w:cs="Times New Roman"/>
          <w:sz w:val="18"/>
          <w:szCs w:val="18"/>
        </w:rPr>
        <w:t xml:space="preserve"> </w:t>
      </w:r>
      <w:proofErr w:type="spellStart"/>
      <w:r w:rsidRPr="00460BDB">
        <w:rPr>
          <w:rFonts w:ascii="Times New Roman" w:hAnsi="Times New Roman" w:cs="Times New Roman"/>
          <w:sz w:val="18"/>
          <w:szCs w:val="18"/>
        </w:rPr>
        <w:t>shna</w:t>
      </w:r>
      <w:proofErr w:type="spellEnd"/>
      <w:r w:rsidRPr="00460BDB">
        <w:rPr>
          <w:rFonts w:ascii="Times New Roman" w:hAnsi="Times New Roman" w:cs="Times New Roman"/>
          <w:sz w:val="18"/>
          <w:szCs w:val="18"/>
        </w:rPr>
        <w:t>.</w:t>
      </w:r>
    </w:p>
  </w:footnote>
  <w:footnote w:id="11">
    <w:p w:rsidR="000D5105" w:rsidRPr="00460BDB" w:rsidRDefault="000D5105"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The treaty was a result of the First Opium War (1839–42).</w:t>
      </w:r>
    </w:p>
  </w:footnote>
  <w:footnote w:id="12">
    <w:p w:rsidR="000D5105" w:rsidRPr="00460BDB" w:rsidRDefault="000D5105"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Roberts, p. 136.</w:t>
      </w:r>
    </w:p>
  </w:footnote>
  <w:footnote w:id="13">
    <w:p w:rsidR="0025526D" w:rsidRPr="00460BDB" w:rsidRDefault="0025526D"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Ibid.</w:t>
      </w:r>
    </w:p>
  </w:footnote>
  <w:footnote w:id="14">
    <w:p w:rsidR="00F819C9" w:rsidRPr="00460BDB" w:rsidRDefault="00F819C9"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Roberts, p. 137.</w:t>
      </w:r>
    </w:p>
  </w:footnote>
  <w:footnote w:id="15">
    <w:p w:rsidR="00E4448E" w:rsidRPr="00460BDB" w:rsidRDefault="00E4448E"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w:t>
      </w:r>
      <w:proofErr w:type="gramStart"/>
      <w:r w:rsidRPr="00460BDB">
        <w:rPr>
          <w:rFonts w:ascii="Times New Roman" w:hAnsi="Times New Roman" w:cs="Times New Roman"/>
          <w:sz w:val="18"/>
          <w:szCs w:val="18"/>
        </w:rPr>
        <w:t>Marsden/Wright edition.</w:t>
      </w:r>
      <w:proofErr w:type="gramEnd"/>
    </w:p>
  </w:footnote>
  <w:footnote w:id="16">
    <w:p w:rsidR="005C64EE" w:rsidRPr="00460BDB" w:rsidRDefault="005C64EE" w:rsidP="00460BDB">
      <w:pPr>
        <w:spacing w:after="0" w:line="240" w:lineRule="auto"/>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Anhwei Province; Chihli Province; Fengtien Province; Fukien Province; Honan Province; Hunan Province; Hupeh Province; Kiangnan (Nanking/Shanghai); Kiangsi Province; Kiangsu Province; Chingkiang; Kirin Province; Kwangtung Province; Shantung Province; Standard Unified General Coinage; Szechuan Province; Republic of China</w:t>
      </w:r>
    </w:p>
  </w:footnote>
  <w:footnote w:id="17">
    <w:p w:rsidR="00ED3D7B" w:rsidRPr="00460BDB" w:rsidRDefault="00ED3D7B" w:rsidP="00460BDB">
      <w:pPr>
        <w:spacing w:after="0" w:line="240" w:lineRule="auto"/>
        <w:jc w:val="both"/>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004A1D1D" w:rsidRPr="00460BDB">
        <w:rPr>
          <w:rFonts w:ascii="Times New Roman" w:hAnsi="Times New Roman" w:cs="Times New Roman"/>
          <w:sz w:val="18"/>
          <w:szCs w:val="18"/>
        </w:rPr>
        <w:t xml:space="preserve"> </w:t>
      </w:r>
      <w:r w:rsidRPr="00460BDB">
        <w:rPr>
          <w:rFonts w:ascii="Times New Roman" w:hAnsi="Times New Roman" w:cs="Times New Roman"/>
          <w:sz w:val="18"/>
          <w:szCs w:val="18"/>
        </w:rPr>
        <w:t xml:space="preserve">These tumultuous events were brilliantly portrayed in the movie </w:t>
      </w:r>
      <w:r w:rsidRPr="00460BDB">
        <w:rPr>
          <w:rFonts w:ascii="Times New Roman" w:hAnsi="Times New Roman" w:cs="Times New Roman"/>
          <w:i/>
          <w:sz w:val="18"/>
          <w:szCs w:val="18"/>
        </w:rPr>
        <w:t>The Last Emperor</w:t>
      </w:r>
      <w:r w:rsidRPr="00460BDB">
        <w:rPr>
          <w:rFonts w:ascii="Times New Roman" w:hAnsi="Times New Roman" w:cs="Times New Roman"/>
          <w:sz w:val="18"/>
          <w:szCs w:val="18"/>
        </w:rPr>
        <w:t xml:space="preserve"> (1987) which was filmed on location and won nine Academy Awards, including Best Picture and Best Director. </w:t>
      </w:r>
    </w:p>
  </w:footnote>
  <w:footnote w:id="18">
    <w:p w:rsidR="002C65B7" w:rsidRPr="002C65B7" w:rsidRDefault="002C65B7" w:rsidP="002C65B7">
      <w:pPr>
        <w:pStyle w:val="FootnoteText"/>
        <w:ind w:firstLine="0"/>
        <w:rPr>
          <w:rFonts w:ascii="Times New Roman" w:hAnsi="Times New Roman" w:cs="Times New Roman"/>
          <w:sz w:val="18"/>
          <w:szCs w:val="18"/>
        </w:rPr>
      </w:pPr>
      <w:r w:rsidRPr="002C65B7">
        <w:rPr>
          <w:rStyle w:val="FootnoteReference"/>
          <w:rFonts w:ascii="Times New Roman" w:hAnsi="Times New Roman" w:cs="Times New Roman"/>
          <w:sz w:val="18"/>
          <w:szCs w:val="18"/>
        </w:rPr>
        <w:footnoteRef/>
      </w:r>
      <w:r w:rsidRPr="002C65B7">
        <w:rPr>
          <w:rFonts w:ascii="Times New Roman" w:hAnsi="Times New Roman" w:cs="Times New Roman"/>
          <w:sz w:val="18"/>
          <w:szCs w:val="18"/>
        </w:rPr>
        <w:t xml:space="preserve"> RBA Assistant governor (financial system) Malcolm Edey in a speech to the Cards and Payments Australasia 2011 Conference</w:t>
      </w:r>
      <w:r>
        <w:rPr>
          <w:rFonts w:ascii="Times New Roman" w:hAnsi="Times New Roman" w:cs="Times New Roman"/>
          <w:sz w:val="18"/>
          <w:szCs w:val="18"/>
        </w:rPr>
        <w:t>.</w:t>
      </w:r>
    </w:p>
  </w:footnote>
  <w:footnote w:id="19">
    <w:p w:rsidR="00D435A6" w:rsidRPr="00460BDB" w:rsidRDefault="00D435A6" w:rsidP="00460BDB">
      <w:pPr>
        <w:pStyle w:val="FootnoteText"/>
        <w:ind w:firstLine="0"/>
        <w:rPr>
          <w:rFonts w:ascii="Times New Roman" w:hAnsi="Times New Roman" w:cs="Times New Roman"/>
          <w:sz w:val="18"/>
          <w:szCs w:val="18"/>
        </w:rPr>
      </w:pPr>
      <w:r w:rsidRPr="00460BDB">
        <w:rPr>
          <w:rStyle w:val="FootnoteReference"/>
          <w:rFonts w:ascii="Times New Roman" w:hAnsi="Times New Roman" w:cs="Times New Roman"/>
          <w:sz w:val="18"/>
          <w:szCs w:val="18"/>
        </w:rPr>
        <w:footnoteRef/>
      </w:r>
      <w:r w:rsidRPr="00460BDB">
        <w:rPr>
          <w:rFonts w:ascii="Times New Roman" w:hAnsi="Times New Roman" w:cs="Times New Roman"/>
          <w:sz w:val="18"/>
          <w:szCs w:val="18"/>
        </w:rPr>
        <w:t xml:space="preserve"> In finance, discounted cash flow (DCF) analysis is a method of valuing a project, company, or asset using the concepts of the time value of money. All future cash flows are estimated and discounted to give their present values (PVs) – the sum of all future cash flows, both incoming and outgoing, is the net present value (NPV), which is taken as the value or price of the cash flows in question.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D81"/>
    <w:rsid w:val="000009EA"/>
    <w:rsid w:val="000159AC"/>
    <w:rsid w:val="00016F52"/>
    <w:rsid w:val="00023512"/>
    <w:rsid w:val="000421FF"/>
    <w:rsid w:val="000464CD"/>
    <w:rsid w:val="00081282"/>
    <w:rsid w:val="00093D46"/>
    <w:rsid w:val="00094019"/>
    <w:rsid w:val="000C5501"/>
    <w:rsid w:val="000D14F3"/>
    <w:rsid w:val="000D5105"/>
    <w:rsid w:val="000E6FA1"/>
    <w:rsid w:val="00191C33"/>
    <w:rsid w:val="001A42C0"/>
    <w:rsid w:val="00212316"/>
    <w:rsid w:val="00231D4C"/>
    <w:rsid w:val="002354C6"/>
    <w:rsid w:val="00235B6A"/>
    <w:rsid w:val="00235BD7"/>
    <w:rsid w:val="00247BA3"/>
    <w:rsid w:val="0025526D"/>
    <w:rsid w:val="00264165"/>
    <w:rsid w:val="00281DF1"/>
    <w:rsid w:val="002C65B7"/>
    <w:rsid w:val="002C6F84"/>
    <w:rsid w:val="003608F3"/>
    <w:rsid w:val="00380B82"/>
    <w:rsid w:val="00383CF6"/>
    <w:rsid w:val="003A12B7"/>
    <w:rsid w:val="003A6F83"/>
    <w:rsid w:val="003C4BA2"/>
    <w:rsid w:val="003E09D4"/>
    <w:rsid w:val="003F4623"/>
    <w:rsid w:val="003F7BBE"/>
    <w:rsid w:val="00441F55"/>
    <w:rsid w:val="004525AB"/>
    <w:rsid w:val="004548D9"/>
    <w:rsid w:val="004576E6"/>
    <w:rsid w:val="00460BDB"/>
    <w:rsid w:val="004974E2"/>
    <w:rsid w:val="004A1D1D"/>
    <w:rsid w:val="004C4022"/>
    <w:rsid w:val="004D4925"/>
    <w:rsid w:val="004D6EA4"/>
    <w:rsid w:val="004F2FBB"/>
    <w:rsid w:val="005253D5"/>
    <w:rsid w:val="00544069"/>
    <w:rsid w:val="00546B0C"/>
    <w:rsid w:val="00561EA4"/>
    <w:rsid w:val="00563D5D"/>
    <w:rsid w:val="00585232"/>
    <w:rsid w:val="00596C88"/>
    <w:rsid w:val="005C64EE"/>
    <w:rsid w:val="005D350F"/>
    <w:rsid w:val="005D5A33"/>
    <w:rsid w:val="00600937"/>
    <w:rsid w:val="00600B8B"/>
    <w:rsid w:val="00601144"/>
    <w:rsid w:val="00655170"/>
    <w:rsid w:val="0065567C"/>
    <w:rsid w:val="006879D5"/>
    <w:rsid w:val="006E3335"/>
    <w:rsid w:val="0070615A"/>
    <w:rsid w:val="0072115B"/>
    <w:rsid w:val="00724979"/>
    <w:rsid w:val="007278F8"/>
    <w:rsid w:val="00747BA1"/>
    <w:rsid w:val="007C7C8E"/>
    <w:rsid w:val="007F5F09"/>
    <w:rsid w:val="0080239A"/>
    <w:rsid w:val="00811C2B"/>
    <w:rsid w:val="00815F4E"/>
    <w:rsid w:val="008345C6"/>
    <w:rsid w:val="00834C0F"/>
    <w:rsid w:val="00893158"/>
    <w:rsid w:val="008C7C95"/>
    <w:rsid w:val="008D58D2"/>
    <w:rsid w:val="008D75E4"/>
    <w:rsid w:val="008E6182"/>
    <w:rsid w:val="00936E4A"/>
    <w:rsid w:val="00940C5C"/>
    <w:rsid w:val="009B32F5"/>
    <w:rsid w:val="009C77A5"/>
    <w:rsid w:val="009F4C3B"/>
    <w:rsid w:val="009F4E8F"/>
    <w:rsid w:val="00A27380"/>
    <w:rsid w:val="00A67D64"/>
    <w:rsid w:val="00A83047"/>
    <w:rsid w:val="00AA2C49"/>
    <w:rsid w:val="00AB555E"/>
    <w:rsid w:val="00AD5392"/>
    <w:rsid w:val="00B14968"/>
    <w:rsid w:val="00B235FE"/>
    <w:rsid w:val="00B518CF"/>
    <w:rsid w:val="00B6635C"/>
    <w:rsid w:val="00B6690A"/>
    <w:rsid w:val="00B921E4"/>
    <w:rsid w:val="00BB28E1"/>
    <w:rsid w:val="00BC4AC6"/>
    <w:rsid w:val="00C30DC1"/>
    <w:rsid w:val="00C31692"/>
    <w:rsid w:val="00C53D81"/>
    <w:rsid w:val="00C82A04"/>
    <w:rsid w:val="00CB570E"/>
    <w:rsid w:val="00CC36DB"/>
    <w:rsid w:val="00CC5E22"/>
    <w:rsid w:val="00CD3789"/>
    <w:rsid w:val="00CD71C5"/>
    <w:rsid w:val="00CD7FF5"/>
    <w:rsid w:val="00CE77C9"/>
    <w:rsid w:val="00D01B0C"/>
    <w:rsid w:val="00D12D55"/>
    <w:rsid w:val="00D435A6"/>
    <w:rsid w:val="00D44AC9"/>
    <w:rsid w:val="00D523B8"/>
    <w:rsid w:val="00D5317C"/>
    <w:rsid w:val="00D674DC"/>
    <w:rsid w:val="00D83D3B"/>
    <w:rsid w:val="00DA042E"/>
    <w:rsid w:val="00DA0A13"/>
    <w:rsid w:val="00DB4B11"/>
    <w:rsid w:val="00DC6D49"/>
    <w:rsid w:val="00DE4926"/>
    <w:rsid w:val="00E37663"/>
    <w:rsid w:val="00E4448E"/>
    <w:rsid w:val="00E668C6"/>
    <w:rsid w:val="00E72374"/>
    <w:rsid w:val="00EA7BA6"/>
    <w:rsid w:val="00EC664E"/>
    <w:rsid w:val="00ED3B57"/>
    <w:rsid w:val="00ED3D7B"/>
    <w:rsid w:val="00EE0B3C"/>
    <w:rsid w:val="00F20522"/>
    <w:rsid w:val="00F21AB5"/>
    <w:rsid w:val="00F46197"/>
    <w:rsid w:val="00F51A68"/>
    <w:rsid w:val="00F538DB"/>
    <w:rsid w:val="00F57852"/>
    <w:rsid w:val="00F819C9"/>
    <w:rsid w:val="00F8330A"/>
    <w:rsid w:val="00FA0E4E"/>
    <w:rsid w:val="00FE2D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7A5"/>
    <w:rPr>
      <w:rFonts w:ascii="Tahoma" w:hAnsi="Tahoma" w:cs="Tahoma"/>
      <w:sz w:val="16"/>
      <w:szCs w:val="16"/>
    </w:rPr>
  </w:style>
  <w:style w:type="paragraph" w:styleId="FootnoteText">
    <w:name w:val="footnote text"/>
    <w:basedOn w:val="Normal"/>
    <w:link w:val="FootnoteTextChar"/>
    <w:uiPriority w:val="99"/>
    <w:semiHidden/>
    <w:unhideWhenUsed/>
    <w:rsid w:val="00A27380"/>
    <w:pPr>
      <w:spacing w:after="0" w:line="240" w:lineRule="auto"/>
      <w:ind w:firstLine="720"/>
      <w:jc w:val="both"/>
    </w:pPr>
    <w:rPr>
      <w:sz w:val="20"/>
      <w:szCs w:val="20"/>
    </w:rPr>
  </w:style>
  <w:style w:type="character" w:customStyle="1" w:styleId="FootnoteTextChar">
    <w:name w:val="Footnote Text Char"/>
    <w:basedOn w:val="DefaultParagraphFont"/>
    <w:link w:val="FootnoteText"/>
    <w:uiPriority w:val="99"/>
    <w:semiHidden/>
    <w:rsid w:val="00A27380"/>
    <w:rPr>
      <w:sz w:val="20"/>
      <w:szCs w:val="20"/>
    </w:rPr>
  </w:style>
  <w:style w:type="character" w:styleId="FootnoteReference">
    <w:name w:val="footnote reference"/>
    <w:basedOn w:val="DefaultParagraphFont"/>
    <w:semiHidden/>
    <w:unhideWhenUsed/>
    <w:rsid w:val="00A273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7A5"/>
    <w:rPr>
      <w:rFonts w:ascii="Tahoma" w:hAnsi="Tahoma" w:cs="Tahoma"/>
      <w:sz w:val="16"/>
      <w:szCs w:val="16"/>
    </w:rPr>
  </w:style>
  <w:style w:type="paragraph" w:styleId="FootnoteText">
    <w:name w:val="footnote text"/>
    <w:basedOn w:val="Normal"/>
    <w:link w:val="FootnoteTextChar"/>
    <w:uiPriority w:val="99"/>
    <w:semiHidden/>
    <w:unhideWhenUsed/>
    <w:rsid w:val="00A27380"/>
    <w:pPr>
      <w:spacing w:after="0" w:line="240" w:lineRule="auto"/>
      <w:ind w:firstLine="720"/>
      <w:jc w:val="both"/>
    </w:pPr>
    <w:rPr>
      <w:sz w:val="20"/>
      <w:szCs w:val="20"/>
    </w:rPr>
  </w:style>
  <w:style w:type="character" w:customStyle="1" w:styleId="FootnoteTextChar">
    <w:name w:val="Footnote Text Char"/>
    <w:basedOn w:val="DefaultParagraphFont"/>
    <w:link w:val="FootnoteText"/>
    <w:uiPriority w:val="99"/>
    <w:semiHidden/>
    <w:rsid w:val="00A27380"/>
    <w:rPr>
      <w:sz w:val="20"/>
      <w:szCs w:val="20"/>
    </w:rPr>
  </w:style>
  <w:style w:type="character" w:styleId="FootnoteReference">
    <w:name w:val="footnote reference"/>
    <w:basedOn w:val="DefaultParagraphFont"/>
    <w:semiHidden/>
    <w:unhideWhenUsed/>
    <w:rsid w:val="00A27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A7F1-6335-422A-B089-67747A63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cp:revision>
  <dcterms:created xsi:type="dcterms:W3CDTF">2011-06-04T05:06:00Z</dcterms:created>
  <dcterms:modified xsi:type="dcterms:W3CDTF">2011-06-04T05:06:00Z</dcterms:modified>
</cp:coreProperties>
</file>